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 по хранению, подработке и отпуску сельхозпродукции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Элеватор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Владелец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Элеватор обязуется оказывать услуги по приемке, хранению, подработке (очистке, сушке) и отпуску, завозимых Владельцем, зерновых и масличных культур, именуемых в дальнейшем «Сельхозпродукция», на условиях настоящего договора с соблюдением норм (режимов) хранения, установленных государственными стандартами и иными нормативно-правовыми актами, а Владелец оплачивать услуги Элеватора по расценкам, в сроки и в порядке, предусмотренными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2.1. Количество принимаемой и отпускаемой Сельхозпродукции определяется техническими возможностями Элеватора на момент приемки и отпуска. Количество Сельхозпродукции, которую Владелец обязуется сдать в определенный срок, а Элеватор принять, может быть согласовано в дополнительном соглашении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 Элеватор обеспечивает послеуборочную обработку Сельхозпродукции и её хранение до «___» _____________ 2020 года (срок хранения). По взаимному соглашению сторон срок хранения Сельхозпродукции может быть продлен, что должно быть оформлено дополнительным соглашением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 Владелец оплачивает услуги Элеватора в порядке и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2.4. Владелец обязуется вывезти с Элеватора Сельхозпродукцию до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2.5. При заключении договора Владелец представляет Элеватору заверенные Владельцем: копию свидетельства о внесении записи в ЕГРЮЛ о юридическом лице (индивидуальном предпринимателе), зарегистрированном до 01.07.2002, копию выписки из ЕГРЮЛ (ЕГРП), выданную не позднее 1 месяца до даты заключения договора, копию выписку из Устава о порядке и сроке назначения руководителя, копию документа об избрании (назначении) руководителя (продлении его полномочий), копию приказа о назначении главного бухгалтера, копию свидетельства о постановке на учет в налоговом органе, копию уведомления налогового органа о возможности применения специального режима налогообложения (подтверждающего освобождение от обязанностей плательщика НДС), образцы подписей руководителя и главного бухгалтера, их заместителей, образцы печатей и штампов Владельца согласно приложению №1, а также список лиц, имеющих право производить операции с сельхозпродукцией (продажа, отпуск, переоформление, получение ф. ЗПП-13) с указанием их паспортных данных (таблица № 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КАЧЕСТВО СЕЛЬХОЗПРОДУКЦИИ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3.1. Принимаемая от Владельца Сельхозпродукция должна быть убрана в установленные технологические сроки, иметь сортовое удостоверение, должна соответствовать ограничительным нормам действующих стандартов для заготовляемой культуры: пшеницы – по ГОСТ Р 52554-2006; кукурузы – по ГОСТ 13634-90; ячменя – по ГОСТ 28672-90; подсолнечника – по ГОСТ 22391-89; соя – ГОСТ 17109-88. Разногласия по качеству завозимой на хранение Сельхозпродукции рассматриваются в суточный срок после определения качества среднесуточных проб.</w:t>
      </w:r>
    </w:p>
    <w:p>
      <w:pPr>
        <w:spacing w:before="0" w:after="150" w:line="290" w:lineRule="auto"/>
      </w:pPr>
      <w:r>
        <w:rPr>
          <w:color w:val="333333"/>
        </w:rPr>
        <w:t xml:space="preserve">3.2. Каждая поставляемая партия Сельхозпродукции должна обязательно сопровождаться сертификатом (декларацией) соответствия или протоколом испытаний о содержании токсичных элементов, микотоксинов и пестицидов, а также справками Владельца Сельхозпродукции об использованных при ее производстве пестицидах и агрохимикатах.</w:t>
      </w:r>
    </w:p>
    <w:p>
      <w:pPr>
        <w:spacing w:before="0" w:after="150" w:line="290" w:lineRule="auto"/>
      </w:pPr>
      <w:r>
        <w:rPr>
          <w:color w:val="333333"/>
        </w:rPr>
        <w:t xml:space="preserve">3.3. При сдаче подсолнечника необходимо дополнительно представить справку станции защиты растений об отсутствии пораженности семян белой или серой гнилью.</w:t>
      </w:r>
    </w:p>
    <w:p>
      <w:pPr>
        <w:spacing w:before="0" w:after="150" w:line="290" w:lineRule="auto"/>
      </w:pPr>
      <w:r>
        <w:rPr>
          <w:color w:val="333333"/>
        </w:rPr>
        <w:t xml:space="preserve">3.4. Прием Сельхозпродукции с влажностью и содержанием сорной примеси выше ограничительных норм, решается отдельно по каждой партии Элеватором, исходя из его возможностей по сушке, очистке, обеспечению сохранности и приемка его оформляется отдельной партией. Прием семян подсолнечника по содержанию масличной примеси свыше ограничительных кондиций до 15 % производится на общих основаниях, по содержанию масличной примеси свыше 15 % и КЧМ свыше 3,5 мг КОН – решается Элеватором отдельно по каждой конкретной партии.</w:t>
      </w:r>
    </w:p>
    <w:p>
      <w:pPr>
        <w:spacing w:before="0" w:after="150" w:line="290" w:lineRule="auto"/>
      </w:pPr>
      <w:r>
        <w:rPr>
          <w:color w:val="333333"/>
        </w:rPr>
        <w:t xml:space="preserve">3.5. Для обеспечения качественной сохранности Сельхозпродукции Элеватор доводит принятую Сельхозпродукцию до стойкого в хранении состояния.</w:t>
      </w:r>
    </w:p>
    <w:p>
      <w:pPr>
        <w:spacing w:before="0" w:after="150" w:line="290" w:lineRule="auto"/>
      </w:pPr>
      <w:r>
        <w:rPr>
          <w:color w:val="333333"/>
        </w:rPr>
        <w:t xml:space="preserve">3.6. Прием дефектной Сельхозпродукции (с солодовым, кислым, плесневым) или другими несвойственными здоровому зерну запахами) или с содержанием вредной и особо учитываемой примесей, свыше ограничительных кондиций, а также зараженной амбарными вредителями Элеватором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3.7. Оформление операций по сушке и подработке Сельхозпродукции Элеватором проводится в соответствии с требованиями отраслевых инструкций и «Порядком учета зерна и продуктов его переработки», утвержденном приказом по Элеватору.</w:t>
      </w:r>
    </w:p>
    <w:p>
      <w:pPr>
        <w:spacing w:before="0" w:after="150" w:line="290" w:lineRule="auto"/>
      </w:pPr>
      <w:r>
        <w:rPr>
          <w:color w:val="333333"/>
        </w:rPr>
        <w:t xml:space="preserve">3.8. Переоформление Сельхозпродукции с лицевых счетов Владельца производится по фактическому качеству, сложившемуся на элеваторе на момент проведения операции.</w:t>
      </w:r>
    </w:p>
    <w:p>
      <w:pPr>
        <w:spacing w:before="0" w:after="150" w:line="290" w:lineRule="auto"/>
      </w:pPr>
      <w:r>
        <w:rPr>
          <w:color w:val="333333"/>
        </w:rPr>
        <w:t xml:space="preserve">3.9. При проведении горячей сушки и подработки зерна кукурузы и сои с влажностью от 14% до 18% содержание зерновой примеси может увеличиваться на 5%, с влажностью свыше 18% до 22%-на 10%, с влажностью свыше 22% - на 15%.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УСЛУГ ЭЛЕВАТОРА</w:t>
      </w:r>
    </w:p>
    <w:p>
      <w:pPr>
        <w:spacing w:before="0" w:after="150" w:line="290" w:lineRule="auto"/>
      </w:pPr>
      <w:r>
        <w:rPr>
          <w:color w:val="333333"/>
        </w:rPr>
        <w:t xml:space="preserve">4.1. Владелец оплачивает услуги Элеватора по ценам указанным ниже. Цена услуг включает в себя НДС: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Элеватор вправе в одностороннем порядке изменить цены на оказываемые по настоящему договору услуги в случае изменения цен на энергоносители, топливо, о чем Элеватор оповещает Владельца в ________-дневный срок с момента введения в действие новых цен. Владелец письменно в течение ________ дней обязан известить Элеватор о своем согласии или несогласии с новыми расценками. Не извещение Элеватора о согласии (несогласии) с новыми расценками в указанный срок приравнивается к его согласию. В случае несогласия Владельца с введением новых цен, настоящий договор может быть расторгнут, при этом Владелец обязуется в течение ________ календарных дней с момента получения уведомления Элеватора о введении новых цен, освободить складские емкости Элеватора и оплатить фактически оказанные услуги Элеватора к моменту расторжения согласно расценок установленных в настоящем договоре. Элеватор вправе отправить Владельцу уведомление о введении новых цен по почте заказной корреспонденцией либо посредством факсимильной связи.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необходимости проведения мероприятий по обеззараживанию Сельхозпродукции, не выбранной в срок до «___» _____________ 2020 года, в период весенне-летнего потепления, в целях обеспечения ее сохранности, Владелец обязуется оплачивать соответствующие услуги Элеватора в течение ________ дней с момента фактического оказания услуг и составления соответствующих актов, на основании выставленных Элеватором счетов на оплату.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И ПОРЯДОК ОПЛАТЫ УСЛУГ ЭЛЕВАТОРА</w:t>
      </w:r>
    </w:p>
    <w:p>
      <w:pPr>
        <w:spacing w:before="0" w:after="150" w:line="290" w:lineRule="auto"/>
      </w:pPr>
      <w:r>
        <w:rPr>
          <w:color w:val="333333"/>
        </w:rPr>
        <w:t xml:space="preserve">5.1. Срок и порядок оплаты услуг по приемке, очистке, сушке Сельхозпродукции:</w:t>
      </w:r>
    </w:p>
    <w:p>
      <w:pPr>
        <w:spacing w:before="0" w:after="150" w:line="290" w:lineRule="auto"/>
      </w:pPr>
      <w:r>
        <w:rPr>
          <w:color w:val="333333"/>
        </w:rPr>
        <w:t xml:space="preserve">5.1.1. В срок до ________ числа месяца, следующего за месяцем, в течение которого Элеватором осуществлялась приемка завозимой Владельцем Сельхозпродукции, а также в течение, которого Элеватором оказывались услуги по подработке, сушке Сельхозпродукции и составлялись соответствующие акты, Элеватор направляет Владельцу счета на оплату за услуги по приемке, подработке, сушке Сельхозпродукции и акты сдачи-приемки услуг. Владелец обязуется произвести оплату по расценкам Элеватора, указанным в настоящем договоре, не позднее ________ числа месяца, следующего за отчетным. Счета на оплату и акты сдачи-приемки услуг Элеватор вправе передать Владельцу нарочным, либо направить по почте заказной корреспонденцией или посредством факсимильной связи.</w:t>
      </w:r>
    </w:p>
    <w:p>
      <w:pPr>
        <w:spacing w:before="0" w:after="150" w:line="290" w:lineRule="auto"/>
      </w:pPr>
      <w:r>
        <w:rPr>
          <w:color w:val="333333"/>
        </w:rPr>
        <w:t xml:space="preserve">5.2. Срок и порядок оплаты услуг по хранению Сельхозпродукции:</w:t>
      </w:r>
    </w:p>
    <w:p>
      <w:pPr>
        <w:spacing w:before="0" w:after="150" w:line="290" w:lineRule="auto"/>
      </w:pPr>
      <w:r>
        <w:rPr>
          <w:color w:val="333333"/>
        </w:rPr>
        <w:t xml:space="preserve">5.2.1. Начиная с момента завоза Владельцем Сельхозпродукции по «___» _____________ 2020 года Элеватор ежемесячно до ________ числа месяца, следующего за отчетным, направляет Владельцу счета на оплату за услуги отчетного месяца по хранению Сельхозпродукции, исходя из цен, установленных в п.4.1 настоящего договора. Владелец обязуется ежемесячно производить оплату по расценкам Элеватора, установленным в настоящем договоре, не позднее ________ числа месяца, следующего за отчетным.</w:t>
      </w:r>
    </w:p>
    <w:p>
      <w:pPr>
        <w:spacing w:before="0" w:after="150" w:line="290" w:lineRule="auto"/>
      </w:pPr>
      <w:r>
        <w:rPr>
          <w:color w:val="333333"/>
        </w:rPr>
        <w:t xml:space="preserve">5.2.2. Окончательный расчет за услуги по хранению Сельхозпродукции, в случае продажи Сельхозпродукции Элеватору в срок до «___» _____________ 2020, стороны производят на основании «Акта корректировки стоимости услуг», начиная с момента завоза Сельхозпродукции Владельцем, который подписывается Элеватором и Владельцем. Услуги Элеватора по хранению Сельхозпродукции в соответствии с указанным Актом, Владелец оплачивает в течение ________ банковских дней с момента получения счета на оплату Элеватора. Счет на оплату Элеватор вправе передать Владельцу нарочным, либо направить по почте заказной корреспонденцией или посредством факсимильной связи.</w:t>
      </w:r>
    </w:p>
    <w:p>
      <w:pPr>
        <w:spacing w:before="0" w:after="150" w:line="290" w:lineRule="auto"/>
      </w:pPr>
      <w:r>
        <w:rPr>
          <w:color w:val="333333"/>
        </w:rPr>
        <w:t xml:space="preserve">5.3. При отпуске Сельхозпродукции Владелец обязан произвести в полном объеме оплату за услуги, оказанные Элеватором, и услуги по отпуску.</w:t>
      </w:r>
    </w:p>
    <w:p>
      <w:pPr>
        <w:spacing w:before="0" w:after="150" w:line="290" w:lineRule="auto"/>
      </w:pPr>
      <w:r>
        <w:rPr>
          <w:color w:val="333333"/>
        </w:rPr>
        <w:t xml:space="preserve">5.4. Оплата предоставленных услуг производится до оформления документов на отпуск (переоформление) Сельхозпродукции.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оплаты предоставленных услуг зерном в натуральном выражении, погашение оплаты принимается в расчетном весе,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5.6. Отпуск Сельхозпродукции Владельцу или переоформление её на третье лицо осуществляется Элеватором только после полной оплаты Владельцем услуг Элеватора и выполнении этим лицом п.2.5 и п.6.14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5.7. Доставка и вывоз Сельхозпродукции осуществляется транспортом Владельца и за его счет.</w:t>
      </w:r>
    </w:p>
    <w:p>
      <w:pPr>
        <w:spacing w:before="0" w:after="150" w:line="290" w:lineRule="auto"/>
      </w:pPr>
      <w:r>
        <w:rPr>
          <w:color w:val="333333"/>
        </w:rPr>
        <w:t xml:space="preserve"> 5.8. Владелец обязуется в двухнедельный срок с момента оформления акта формы ЗПП-34 вывезти с элеватора кормовые зернопродукты или реализовать их Элеватору. По истечении указанного срока Элеватор вправе оприходовать кормовые зернопродукты на свой лицевой счет по ценам Элеватора.</w:t>
      </w:r>
    </w:p>
    <w:p>
      <w:pPr>
        <w:spacing w:before="0" w:after="150" w:line="290" w:lineRule="auto"/>
      </w:pPr>
      <w:r>
        <w:rPr>
          <w:color w:val="333333"/>
        </w:rPr>
        <w:t xml:space="preserve">5.9. Владелец имеет право произвести оплату (частичную оплату) в счет предстоящих услуг, оказываемых Элеватором.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ОФОРМЛЕНИЕ ПРИЕМКИ И ОТПУСКА ЗЕРНА</w:t>
      </w:r>
    </w:p>
    <w:p>
      <w:pPr>
        <w:spacing w:before="0" w:after="150" w:line="290" w:lineRule="auto"/>
      </w:pPr>
      <w:r>
        <w:rPr>
          <w:color w:val="333333"/>
        </w:rPr>
        <w:t xml:space="preserve">6.1. Прием Элеватором Сельхозпродукции оформляется реестром и приходной квитанцией по ф. ЗПП-13 в 3-х экземплярах с пометкой «давальческое». При этом первый и второй экземпляры выдаются на руки Владельцу по его требованию в обмен на доверенность, а третий экземпляр остается на Элеваторе.</w:t>
      </w:r>
    </w:p>
    <w:p>
      <w:pPr>
        <w:spacing w:before="0" w:after="150" w:line="290" w:lineRule="auto"/>
      </w:pPr>
      <w:r>
        <w:rPr>
          <w:color w:val="333333"/>
        </w:rPr>
        <w:t xml:space="preserve">6.2. Элеватор по просьбе Владельца может предоставить последнему Информационный лист, в котором будут указаны качественные показатели и масса зерна, подлежащая возврату (выдаче). Информационный лист является предварительным документом, окончательный расчет производится в соответствии с п.6.10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При отпуске или переоформлении собственной Сельхозпродукции на третье лицо Владелец обязан вернуть Элеватору первый экземпляр квитанции ф. ЗПП-13.</w:t>
      </w:r>
    </w:p>
    <w:p>
      <w:pPr>
        <w:spacing w:before="0" w:after="150" w:line="290" w:lineRule="auto"/>
      </w:pPr>
      <w:r>
        <w:rPr>
          <w:color w:val="333333"/>
        </w:rPr>
        <w:t xml:space="preserve">6.4. Приемка и отпуск Сельхозпродукции осуществляется с обязательным взвешиванием на автомобильных или вагонных весах и определением качества Сельхозпродукции. При доставке Сельхозпродукции до Элеватора железнодорожным транспортом Владелец является Грузополучателем, в связи с чем, самостоятельно несет все необходимые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6.5. Данные о качестве и количестве Сельхозпродукции при приемке, отгрузке и хранении регистрируются Элеватором в весовых и лабораторных журналах установленной формы. Качество Сельхозпродукции определяется лабораторией Элеватора согласно требованиям действующих ГОСТов и отраслевых инструкций.</w:t>
      </w:r>
    </w:p>
    <w:p>
      <w:pPr>
        <w:spacing w:before="0" w:after="150" w:line="290" w:lineRule="auto"/>
      </w:pPr>
      <w:r>
        <w:rPr>
          <w:color w:val="333333"/>
        </w:rPr>
        <w:t xml:space="preserve">6.6. Количественно-качественный учет всех видов Сельхозпродукции, принятых на хранение от Владельца, ведется по лицевым счетам «Журнала количественно-качественного учета хлебопродуктов» ф. ЗПП-36.</w:t>
      </w:r>
    </w:p>
    <w:p>
      <w:pPr>
        <w:spacing w:before="0" w:after="150" w:line="290" w:lineRule="auto"/>
      </w:pPr>
      <w:r>
        <w:rPr>
          <w:color w:val="333333"/>
        </w:rPr>
        <w:t xml:space="preserve">6.7. Принятая Элеватором от Владельца Сельхозпродукция не хранится отдельно, а обезличивается по культурам и качеству с однотипной Сельхозпродукцией других владельцев.</w:t>
      </w:r>
    </w:p>
    <w:p>
      <w:pPr>
        <w:spacing w:before="0" w:after="150" w:line="290" w:lineRule="auto"/>
      </w:pPr>
      <w:r>
        <w:rPr>
          <w:color w:val="333333"/>
        </w:rPr>
        <w:t xml:space="preserve">6.8. Отпуск Сельхозпродукции, принадлежащей Владельцу, или переоформление ее третьим лицам производится по фактическому качеству, сложившемуся на Элеваторе на момент проведения операции.</w:t>
      </w:r>
    </w:p>
    <w:p>
      <w:pPr>
        <w:spacing w:before="0" w:after="150" w:line="290" w:lineRule="auto"/>
      </w:pPr>
      <w:r>
        <w:rPr>
          <w:color w:val="333333"/>
        </w:rPr>
        <w:t xml:space="preserve">6.9. Акты на очистку и сушку составляются Элеватором и представляются Владельцу не ранее, чем через ________ дней после поступления Сельхозпродукции и подработки сформированной партии. </w:t>
      </w:r>
    </w:p>
    <w:p>
      <w:pPr>
        <w:spacing w:before="0" w:after="150" w:line="290" w:lineRule="auto"/>
      </w:pPr>
      <w:r>
        <w:rPr>
          <w:color w:val="333333"/>
        </w:rPr>
        <w:t xml:space="preserve">6.10. В случае закрытия лицевого счета Владельца количество Сельхозпродукции, подлежащей отпуску, определяется Элеватором расчетным путем на основании предварительного акта-расчета с учетом списания за счет улучшения качества Сельхозпродукции в процессе обработки, а также норм естественной убыли при хранении. Для кукурузы в зерне и подсолнечника при хранении в элеваторе применяются следующие нормы естественной убыли: ________________________________________________. Элеватор несет ответственность за правильность составления актов-расчетов. Согласие с окончательным актом-расчета Владелец удостоверяет своей подписью и печатью организации на соответствующем акте.</w:t>
      </w:r>
    </w:p>
    <w:p>
      <w:pPr>
        <w:spacing w:before="0" w:after="150" w:line="290" w:lineRule="auto"/>
      </w:pPr>
      <w:r>
        <w:rPr>
          <w:color w:val="333333"/>
        </w:rPr>
        <w:t xml:space="preserve">6.11. Образующиеся при подработке Сельхозпродукции отходы с содержанием зерна до ________% вывозятся с территории Элеватора на свалку по мере их накопления транспортом Элеватора.</w:t>
      </w:r>
    </w:p>
    <w:p>
      <w:pPr>
        <w:spacing w:before="0" w:after="150" w:line="290" w:lineRule="auto"/>
      </w:pPr>
      <w:r>
        <w:rPr>
          <w:color w:val="333333"/>
        </w:rPr>
        <w:t xml:space="preserve">6.12. Прием Владельцем отпускаемой Элеватором Сельхозпродукции по весу и качеству производится представителем Владельца (в том числе водителями автомобилей) на месте в момент отпуска с Элеватора, с отметкой (подписью) представителя Владельца (в том числе водителями автомобилей) в соответствующих отпускных документах (железнодорожных и товарно-транспортных накладных), в связи с чем, Владелец самостоятельно несет ответственность перед грузополучателями за количественную и качественную сохранность Сельхозпродукции.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6.13. При отпуске Сельхозпродукции на авто и ж.д. транспорт Владелец самостоятельно обеспечивает получение всех необходимых документов, предусмотренных требованиями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6.14. Отпуск Сельхозпродукции на ж.д. транспорт производится согласно письменной заявке Владельца и очередности, установленной Элеватором. Заявка подается Владельцем не позднее ________ дней до начала предполагаемой отгрузки. Отпуск Сельхозпродукции на автотранспорт производится согласно письменной заявке Владельца, которая подается не позднее ________ дней до начала предполагаемой отгрузки, одновременно с предоставлением в обязательном порядке реестра автомобилей с указанием номера государственной регистрации автомобилей и Ф.И.О. водителей.</w:t>
      </w:r>
    </w:p>
    <w:p>
      <w:pPr>
        <w:spacing w:before="0" w:after="150" w:line="290" w:lineRule="auto"/>
      </w:pPr>
      <w:r>
        <w:rPr>
          <w:color w:val="333333"/>
        </w:rPr>
        <w:t xml:space="preserve">6.15. Переоформление Сельхозпродукции с лицевого счета ф. ЗПП-36 Владельца на третье лицо производится Элеватором при условии личного предоставления лицами, указанными в Таблице №1 п.2.5 настоящего договора, письменного запроса Владельца на переоформление, доверенности на право проведения этой операции и только при наличии договора между Элеватором и третьим лицом, на чей лицевой счет будет производиться переоформление, а также письменного согласия последнего на переоформление.</w:t>
      </w:r>
    </w:p>
    <w:p>
      <w:pPr>
        <w:spacing w:before="0" w:after="150" w:line="290" w:lineRule="auto"/>
      </w:pPr>
      <w:r>
        <w:rPr>
          <w:color w:val="333333"/>
        </w:rPr>
        <w:t xml:space="preserve">6.16. Отпуск Сельхозпродукции Элеватором также производится на основании письменного запроса и доверенности Владельца, при наличии у Элеватора технической возможности на момент отгрузки.</w:t>
      </w:r>
    </w:p>
    <w:p>
      <w:pPr>
        <w:spacing w:before="0" w:after="150" w:line="290" w:lineRule="auto"/>
      </w:pPr>
      <w:r>
        <w:rPr>
          <w:color w:val="333333"/>
        </w:rPr>
        <w:t xml:space="preserve">6.17. При условии проведения Элеватором инвентаризации Сельхозпродукции по требованию Владельца, последний возмещает Элеватору все затраты, связанные с ее проведением.</w:t>
      </w:r>
    </w:p>
    <w:p>
      <w:pPr>
        <w:spacing w:before="0" w:after="150" w:line="290" w:lineRule="auto"/>
      </w:pPr>
      <w:r>
        <w:rPr>
          <w:color w:val="333333"/>
        </w:rPr>
        <w:t xml:space="preserve">6.18. При разногласиях в определении качества передаваемой Владельцем на хранение и отпускаемой с Элеватора, давальческой Сельхозпродукции, в случае, если стороны не пришли к взаимному соглашению, споры разрешаются с участием привлеченных представителей независимой аккредитованной лаборатории в области экспертизы качества зерна, определенной по соглашению сторон. Все расходы, связанные с проведением экспертизы качества несет Владелец Сельхозпродукции.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Элеватор несет ответственность за обеспечение качественной и количественной сохранности Сельхозпродукции.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неоплаты Владельцем услуг Элеватора в установленный настоящем договоре срок, обязательство Владельца по их оплате может прекращаться согласно ст.409 ГК РФ отступным, т.е. предоставлением взамен исполнения части Сельхозпродукции (зерна) Владельца, хранящейся на Элеваторе.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неоплаты Владельцем услуг, оказываемых Элеватором в сроки, установленные в настоящем договоре, Элеватор вправе удерживать находящуюся у него Сельхозпродукцию Владельца (ст.359, ст.360 ГК РФ) без прекращения основных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если Сельхозпродукция Владельца не будет вывезена с Элеватора по истечении срока хранения, с «___» _____________ 2020 года Элеватор имеет право взыскать с Владельца штраф в 2-х кратном размере от расценок за отпуск и хранение, установленных в настоящем договоре по момент фактического вывоза Сельхозпродукции.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7.5. Владелец несет ответственность за использование технически исправного автотранспорта при доставке Сельхозпродукции на Элеватор, за закрепление автотранспорта на автомобилеразгрузчиках при разгрузке, за соблюдение Правил техники безопасности, пожарной безопасности и производственной санитарии на предприятиях по хранению и переработке зерна, установленных соответствующими нормативными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в соответствии с требованиями ч.3 ст.401 ГК РФ.</w:t>
      </w:r>
    </w:p>
    <w:p>
      <w:pPr>
        <w:spacing w:before="0" w:after="150" w:line="290" w:lineRule="auto"/>
      </w:pPr>
      <w:r>
        <w:rPr>
          <w:color w:val="333333"/>
        </w:rPr>
        <w:t xml:space="preserve">8.2. При возникновении форс-мажорной ситуации сторона, для которой создалась невозможность исполнения обязательств по договору, обязана известить в письменной форме другую сторону о наступлении, предполагаемом сроке действия и прекращении вышеуказанных обстоятельств, препятствующих выполнению обязательств по настоящему договору, не позднее ________ дней с момента их наступления.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Сторона, ссылающаяся на форс-мажорные обстоятельства, обязана предоставить для их подтверждения другой стороне документ компетентного органа.</w:t>
      </w:r>
    </w:p>
    <w:p>
      <w:pPr>
        <w:spacing w:before="0" w:after="150" w:line="290" w:lineRule="auto"/>
      </w:pPr>
      <w:r>
        <w:rPr>
          <w:color w:val="333333"/>
        </w:rPr>
        <w:t xml:space="preserve">8.4. 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любой из сторон путем направления уведомления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невозможности разрешения разногласий путем переговоров, они подлежат рассмотрению в арбитражном суде ________________________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 вступает в силу с момента завоза Владельцем Сельхозпродукции на Элеватор.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10.3. Настоящий договор составлен в 2-х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10.4. В случаях, не предусмотренных настоящим договором, стороны руководствуются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Элеватор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Владелец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Элеватор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Владелец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https://contpact.com/storage/contract_docs/988.docx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2020-04-02T19:14:07+03:00</dcterms:created>
  <dcterms:modified xsi:type="dcterms:W3CDTF">2020-04-02T19:14:07+03:00</dcterms:modified>
  <dc:title/>
  <dc:description/>
  <dc:subject/>
  <cp:keywords/>
  <cp:category/>
</cp:coreProperties>
</file>