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БЕЗВОЗМЕЗДНОГО ПОЛЬЗОВАНИЯ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имущество используется при исполнении должностных обязанностей на рабочем месте и при выездах к клиентам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Ссудодатель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Ссудополучатель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Ссудодатель передает Ссудополучателю имущество, указанное в п.1.2 договора (далее – имущество), во временное безвозмездное пользование, а Ссудополучатель обязуется вернуть это имущество в том состоянии, в котором он его получил, с учетом нормального износа.</w:t>
      </w:r>
    </w:p>
    <w:p>
      <w:pPr>
        <w:spacing w:before="0" w:after="150" w:line="290" w:lineRule="auto"/>
      </w:pPr>
      <w:r>
        <w:rPr>
          <w:color w:val="333333"/>
        </w:rPr>
        <w:t xml:space="preserve">1.2. По договору в безвозмездное пользование передается следующее имущество: ________________________________________________. Имущество передается в комплекте вместе с принадлежностями и технической документацией.</w:t>
      </w:r>
    </w:p>
    <w:p>
      <w:pPr>
        <w:spacing w:before="0" w:after="150" w:line="290" w:lineRule="auto"/>
      </w:pPr>
      <w:r>
        <w:rPr>
          <w:color w:val="333333"/>
        </w:rPr>
        <w:t xml:space="preserve">1.3. Имущество принадлежит Ссудодателю на праве собственности, что подтверждается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Имущество передается Ссудополучателю по акту передачи имущества и возвращается Ссудодателю по акту возврата имущества. Указанные акты составляются и подписываются Ссудодателем и уполномоченным представителем Ссудополучателя. В акте указывается техническое состояние передаваемого имущества с учетом износа по данным бухгалтерского учета.</w:t>
      </w:r>
    </w:p>
    <w:p>
      <w:pPr>
        <w:spacing w:before="0" w:after="150" w:line="290" w:lineRule="auto"/>
      </w:pPr>
      <w:r>
        <w:rPr>
          <w:color w:val="333333"/>
        </w:rPr>
        <w:t xml:space="preserve">1.5. Ссудополучатель будет использовать имущество при исполнении должностных обязанностей как на рабочем месте (________________________, расположенное по адресу: ________________________________________________), так и при выездах к клиентам Ссудодателя.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Ссудодатель обязуется в течение ________ дней после подписания договора передать имущество Ссудополучателю.</w:t>
      </w:r>
    </w:p>
    <w:p>
      <w:pPr>
        <w:spacing w:before="0" w:after="150" w:line="290" w:lineRule="auto"/>
      </w:pPr>
      <w:r>
        <w:rPr>
          <w:color w:val="333333"/>
        </w:rPr>
        <w:t xml:space="preserve">2.2. Ссудодатель обязуется предоставить имущество в состоянии, соответствующем условиям договора и его назначению.</w:t>
      </w:r>
    </w:p>
    <w:p>
      <w:pPr>
        <w:spacing w:before="0" w:after="150" w:line="290" w:lineRule="auto"/>
      </w:pPr>
      <w:r>
        <w:rPr>
          <w:color w:val="333333"/>
        </w:rPr>
        <w:t xml:space="preserve">2.3. Ссудополучатель обязан поддерживать имущество в исправном состоянии и нести все расходы по его содержанию.</w:t>
      </w:r>
    </w:p>
    <w:p>
      <w:pPr>
        <w:spacing w:before="0" w:after="150" w:line="290" w:lineRule="auto"/>
      </w:pPr>
      <w:r>
        <w:rPr>
          <w:color w:val="333333"/>
        </w:rPr>
        <w:t xml:space="preserve">2.4. Если имущество вышло из строя вследствие неправильной эксплуатации его Ссудополучателем, Ссудополучатель осуществляет его ремонт за счет собственных средств.</w:t>
      </w:r>
    </w:p>
    <w:p>
      <w:pPr>
        <w:spacing w:before="0" w:after="150" w:line="290" w:lineRule="auto"/>
      </w:pPr>
      <w:r>
        <w:rPr>
          <w:color w:val="333333"/>
        </w:rPr>
        <w:t xml:space="preserve">2.5. Ссудополучатель вправе выносить имущество за пределы рабочего места на выезды к клиентам с письменного согласия Ссудодателя. Ссудополучатель не вправе предоставлять имущество в аренду, в безвозмездное пользование иным лицам, передавать свои права и обязанности по договору третьим лицам, отдавать имущество в залог.</w:t>
      </w:r>
    </w:p>
    <w:p>
      <w:pPr>
        <w:spacing w:before="0" w:after="150" w:line="290" w:lineRule="auto"/>
      </w:pPr>
      <w:r>
        <w:rPr>
          <w:color w:val="333333"/>
        </w:rPr>
        <w:t xml:space="preserve">2.6. Ссудополучатель обязан обеспечить надлежащее хранение имущества, исключив при этом возможность доступа третьих лиц к нему.</w:t>
      </w:r>
    </w:p>
    <w:p>
      <w:pPr>
        <w:spacing w:before="0" w:after="150" w:line="290" w:lineRule="auto"/>
      </w:pPr>
      <w:r>
        <w:rPr>
          <w:color w:val="333333"/>
        </w:rPr>
        <w:t xml:space="preserve">2.7. В случае выполнения работы на рабочем месте Ссудополучатель обязан оставлять на хранение передаваемое имущество в сейфе ________________________, расположенном в комнате ________.</w:t>
      </w:r>
    </w:p>
    <w:p>
      <w:pPr>
        <w:spacing w:before="0" w:after="150" w:line="290" w:lineRule="auto"/>
      </w:pPr>
      <w:r>
        <w:rPr>
          <w:color w:val="333333"/>
        </w:rPr>
        <w:t xml:space="preserve">2.8. По окончании срока договора возвратить имущество Ссудодателю в том состоянии, в котором он его получил, с учетом нормального износа, а также возвратить полученную документацию по пользованию имуществом.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Сторона, не исполнившая или ненадлежащим образом исполнившая обязательства по договору, обязана возместить другой стороне причиненные таким неисполнением убытки, если иное не установлено действующим законодательством РФ и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3.2. Ссудополучатель возмещает в полном объеме убытки, причиненные имуществу, если они возникли вследствие виновных действий или бездействия Ссудополучателя.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3.3. В случае утраты (потери, кражи, нанесения повреждений, в результате которых стоимость ремонта будет соразмерна половине или равна стоимости передаваемого имущества) Ссудополучатель обязан возместить стоимость передаваемого имущества в объеме, достаточном для покупки нового имущества той же или равной по техническим характеристикам модели.</w:t>
      </w:r>
    </w:p>
    <w:p>
      <w:pPr>
        <w:spacing w:before="0" w:after="150" w:line="290" w:lineRule="auto"/>
      </w:pPr>
      <w:r>
        <w:rPr>
          <w:color w:val="333333"/>
        </w:rPr>
        <w:t xml:space="preserve">3.4. В случаях, не предусмотренных договором, имущественная ответственность определяется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3.5. За просрочку возврата имущества по окончании срока действия договора Ссудополучатель уплачивает Ссудодателю пеню в размере ________% от рыночной стоимости имущества за каждый день просрочки.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РИСК СЛУЧАЙНОЙ ГИБЕЛИ ИЛИ СЛУЧАЙНОГО ПОВРЕЖДЕНИЯ ИМУЩЕСТВА</w:t>
      </w:r>
    </w:p>
    <w:p>
      <w:pPr>
        <w:spacing w:before="0" w:after="150" w:line="290" w:lineRule="auto"/>
      </w:pPr>
      <w:r>
        <w:rPr>
          <w:color w:val="333333"/>
        </w:rPr>
        <w:t xml:space="preserve">4.1. Ссудополучатель несет риск случайной гибели или случайного повреждения передаваемого имущества, если имущество погибло или было испорчено в связи с тем, что он использовал его не в соответствии с договором или назначением имущества либо передал его третьему лицу без согласия Ссудодателя. Ссудополучатель несет также риск случайной гибели или случайного повреждения имущества, если с учетом фактических обстоятельств мог предотвратить его гибель или порчу, пожертвовав своим имуществом, но предпочел сохранить свое имущество.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ДЕЙСТВИЯ, ИЗМЕНЕНИЕ И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Договор вступает в силу с момента подписания и действует до «___» _____________ 2020 года. После истечения указанного срока, при отсутствии заявлений сторон о его прекращении, договор считается продленным на неопределенный срок (без указания срока).</w:t>
      </w:r>
    </w:p>
    <w:p>
      <w:pPr>
        <w:spacing w:before="0" w:after="150" w:line="290" w:lineRule="auto"/>
      </w:pPr>
      <w:r>
        <w:rPr>
          <w:color w:val="333333"/>
        </w:rPr>
        <w:t xml:space="preserve">5.2. Каждая из сторон вправе во всякое время отказаться от договора безвозмездного пользования, заключенного без указания срока, известив об этом другую сторону за ________ месяц.</w:t>
      </w:r>
    </w:p>
    <w:p>
      <w:pPr>
        <w:spacing w:before="0" w:after="150" w:line="290" w:lineRule="auto"/>
      </w:pPr>
      <w:r>
        <w:rPr>
          <w:color w:val="333333"/>
        </w:rPr>
        <w:t xml:space="preserve">5.3. Договор может быть изменен по письменному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5.4. Договор может быть изменен или его действие прекращено в иных случаях, предусмотренных законодательством РФ или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6.1. Ни одна из сторон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>
      <w:pPr>
        <w:spacing w:before="0" w:after="150" w:line="290" w:lineRule="auto"/>
      </w:pPr>
      <w:r>
        <w:rPr>
          <w:color w:val="333333"/>
        </w:rPr>
        <w:t xml:space="preserve">6.2.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 на основе действующего законодательства.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7.2. В случае неурегулирования в процессе переговоров спорных вопросов споры разрешаются в судебном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8.1. Договор вступает в силу с момента его подписания, составлен в 2-х экземплярах, имеющих одинаковую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ПЛАТЕЖНЫЕ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Ссудодатель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Ссудополучатель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Ссудодатель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Ссудополучатель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https://contpact.com/storage/contract_docs/969.docx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2020-04-02T19:13:22+03:00</dcterms:created>
  <dcterms:modified xsi:type="dcterms:W3CDTF">2020-04-02T19:13:22+03:00</dcterms:modified>
  <dc:title/>
  <dc:description/>
  <dc:subject/>
  <cp:keywords/>
  <cp:category/>
</cp:coreProperties>
</file>