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 АКЦИЙ 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Даритель дарит принадлежащие ему обыкновенные именные акции ________________________ номинальной стоимостью ________ рублей в количестве _________ штук, принадлежащие Дарителю.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Передача акций производится после исполнения ________ года Одаряемому путем вручения акций, указанных в пункте 1.1. в день рождения Одаряемого.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одаряемого, которому по настоящему договору обещан дар, не переходит к его наследникам.</w:t>
      </w:r>
    </w:p>
    <w:p>
      <w:pPr>
        <w:spacing w:before="0" w:after="150" w:line="290" w:lineRule="auto"/>
      </w:pPr>
      <w:r>
        <w:rPr>
          <w:color w:val="333333"/>
        </w:rPr>
        <w:t xml:space="preserve">1.4. Обязанности дарителя, обещавшего дарение не переходит к его наследникам.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Даритель обязуется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2.1. Вручить Одаряемому акции, указанные в п. 1.1, в момент, указанный в пункте 1.2.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Одаряемый обязуется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2.2. В течение ________ дней с момента передачи акций зарегистрировать сделку дарения по настоящему договору у реестродержателя.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Примечание: Держателем реестра акционеров ________________________ является Эмитент – ________________________ на основании ст. 44 ФЗ РФ «Об акционерных обществах».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отмены дарения одаряемый обязан возвратить подаренные акции.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3.1. 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случае, если стороны не придут к соглашению, споры разрешаются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подписания и действует до момента передачи акций и регистрации акций у реестродержателя.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Договор, может быть, расторгнут по взаимному согласию сторон в течение периода действия. Расторжение договора оформляются письменным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Даритель вправе отказаться от исполнения договора, если после заключения договора имущественное или семейное положение либо состояние здоровья дарителя изменилось на столько, что исполнение договора в новых условиях приведет к значительному снижению уровня его жизни.</w:t>
      </w:r>
    </w:p>
    <w:p>
      <w:pPr>
        <w:spacing w:before="0" w:after="150" w:line="290" w:lineRule="auto"/>
      </w:pPr>
      <w:r>
        <w:rPr>
          <w:color w:val="333333"/>
        </w:rPr>
        <w:t xml:space="preserve">4.4. Даритель вправе потребовать отменить договор дарения в судебном порядке, если обращение одаряемого с подаренными акциями, представляющей для дарителя большую неимущественную ценность, создает угрозу их безвозвратной утраты.</w:t>
      </w:r>
    </w:p>
    <w:p>
      <w:pPr>
        <w:spacing w:before="0" w:after="150" w:line="290" w:lineRule="auto"/>
      </w:pPr>
      <w:r>
        <w:rPr>
          <w:color w:val="333333"/>
        </w:rPr>
        <w:t xml:space="preserve">4.5. Одаряемый вправе в любое время до передачи ему дара отказаться. В этом случае договор дарения считается расторгнутым. Отказ от дара должен быть совершен в письменном виде.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составлен в двух экземплярах, имеющих одинаковую силу, по одному экземпляру для каждой из сторон и для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https://contpact.com/storage/contract_docs/938.docx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2020-04-02T19:12:14+03:00</dcterms:created>
  <dcterms:modified xsi:type="dcterms:W3CDTF">2020-04-02T19:12:14+03:00</dcterms:modified>
  <dc:title/>
  <dc:description/>
  <dc:subject/>
  <cp:keywords/>
  <cp:category/>
</cp:coreProperties>
</file>