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междугородней перевозки грузов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Грузоотправитель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Перевозчик обязуется в установленные сроки принимать, а грузовладелец – предъявлять к перевозке грузы в обусловленном объеме. Перевозка Грузов осуществляется на основании устных заявок Заказчика, поданных в установленный настоящим Договором срок, по маршрутам согласованным Сторонами. Описание Груза (наименование, количество, упаковка, габариты, при необходимости класс опасности), количество Груза, дата загрузки, грузоотправитель, грузополучатель, их адреса и контактные телефоны, место погрузки, срок доставки Груза, стоимость определяются отдельно для каждой перевозки посредством оформления транспортных накладных, являющихся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Перевозка Груза осуществляется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1.3. Грузоотправитель в соответствии с нормами действующего законодательства составляет и передает Перевозчику транспортную накладную, заполняемую в соответствии с правилами перевозок грузов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1.4. Перевозчик исполняет принятые на себя обязанности собственными силами, без привлечения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ПЕРЕВОЗЧИКА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Перевозчик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Своевременно приступить к оказанию услуг по перевозке Груза. В случае невозможности исполнения заявки Перевозчик обязан уведомить об этом Грузоотправителя в течение ________ рабочего дня с момента получения заявки.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своевременную подачу Грузоотправителю транспортных средств в исправном состоянии и пригодных для перевозки в согласованные сроки. Обеспечить прием Груза от Грузоотправителя, а также сдачу его Грузополучателю в соответствии с правилами перевозок грузов, действующими на территории РФ.</w:t>
      </w:r>
    </w:p>
    <w:p>
      <w:pPr>
        <w:spacing w:before="0" w:after="150" w:line="290" w:lineRule="auto"/>
      </w:pPr>
      <w:r>
        <w:rPr>
          <w:color w:val="333333"/>
        </w:rPr>
        <w:t xml:space="preserve">2.1.3. Сообщить Грузоотправителю об обнаруженных недостатках полученной информации, а в случае неполноты информации запросить у Грузоотправителя необходимые данные.</w:t>
      </w:r>
    </w:p>
    <w:p>
      <w:pPr>
        <w:spacing w:before="0" w:after="150" w:line="290" w:lineRule="auto"/>
      </w:pPr>
      <w:r>
        <w:rPr>
          <w:color w:val="333333"/>
        </w:rPr>
        <w:t xml:space="preserve">2.1.4. Надлежащим образом уведомить Грузоотправителя об окончании перевозки.Предоставить необходимую документацию (транспортные накладные).</w:t>
      </w:r>
    </w:p>
    <w:p>
      <w:pPr>
        <w:spacing w:before="0" w:after="150" w:line="290" w:lineRule="auto"/>
      </w:pPr>
      <w:r>
        <w:rPr>
          <w:color w:val="333333"/>
        </w:rPr>
        <w:t xml:space="preserve">2.2. Перевозчик вправе потребовать от Грузоотправителя документы и другую информацию о свойствах груза, условиях его перевозки, а также иную информацию, необходимую для исполнения обязанностей, предусмотренных настоящим договором. В случае непредставления Грузоотправителем необходимой информации Перевозчик вправе не приступать к исполнению соответствующих обязанностей до предоставления такой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Перевозчик обязан доставить Груз в пункт назначения в срок, определенный заявкой Грузоотправителя.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ГРУЗООТПРАВИТЕЛЯ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Грузоотправитель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Подавать Перевозчику заявку не позднее ________ рабочих дней до наступления срока отправки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Перевозчику для перевозки Груз в месте и в сроки, указанные в заявке и транспортной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3.1.3. Выдать Перевозчику доверенность, если она необходима для выполнения его обязанностей, предоставить Перевозчику информацию о свойствах Груза, условиях его перевозки, а также иную информацию, необходимую для исполнения Перевозчиком обязанностей, предусмотренных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3.1.4. Возместить Перевозчику все расходы, понесенные им в связи с исполнением настоящего договора, а также оплатить доставку Груза в размере и в срок, указанные в настоящем договоре и транспортных накладных.</w:t>
      </w:r>
    </w:p>
    <w:p>
      <w:pPr>
        <w:spacing w:before="0" w:after="150" w:line="290" w:lineRule="auto"/>
      </w:pPr>
      <w:r>
        <w:rPr>
          <w:color w:val="333333"/>
        </w:rPr>
        <w:t xml:space="preserve">3.1.5. Грузоотправитель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3.1.6. Груз считается не предъявленным для перевозки Грузоотправителем в следующих случаях: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предъявление Груза для перевозки с опозданием;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предъявление для перевозки Груза, направляемого в иной пункт назначения, чем установлено договором перевозки Груза;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предъявление для перевозки Груза, не предусмотренного Договором;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согласованный с Перевозчиком.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3.1.7. За непредъявление для перевозки груза, предусмотренного Договором и транспортными накладными, Грузоотправитель уплачивает Перевозчику штраф в размере ________% платы, установленной за перевозку Груза. Перевозчик также вправе потребовать от Грузоотправителя возмещения причиненных ему убытков в порядке, установленном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Грузоотправитель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Требовать от Перевозчика надлежащего исполнения своих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3.2.2. Требовать возмещения ущерба, причиненного неправомерными действиями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3.2.3. Расторгнуть Договор в предусмотренных законом и настоящим договором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ПОГРУЗКА И ВЫГРУЗКА ГРУЗА</w:t>
      </w:r>
    </w:p>
    <w:p>
      <w:pPr>
        <w:spacing w:before="0" w:after="150" w:line="290" w:lineRule="auto"/>
      </w:pPr>
      <w:r>
        <w:rPr>
          <w:color w:val="333333"/>
        </w:rPr>
        <w:t xml:space="preserve">4.1. Погрузка осуществляется силами и средствами Грузоотправителя за счет Грузоотправителя.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4.2. Выгрузка осуществляется силами и средствами Грузополучателя за счет Грузополучателя.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Приспособления, необходимые для погрузки, выгрузки и перевозки Груза, должны предоставляться и устанавливаться на транспортном средстве Грузоотправителем и сниматься с транспортного средства Грузополучателем.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4.4. Пломбирование транспортных средств, контейнеров не осуществляется.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ОПРЕДЕЛЕНИЕ МАССЫ ГРУЗА</w:t>
      </w:r>
    </w:p>
    <w:p>
      <w:pPr>
        <w:spacing w:before="0" w:after="150" w:line="290" w:lineRule="auto"/>
      </w:pPr>
      <w:r>
        <w:rPr>
          <w:color w:val="333333"/>
        </w:rPr>
        <w:t xml:space="preserve">5.1. Грузы принимаются для перевозки с указанием в транспортных накладных массы грузов и количества грузовых мест. Масса грузов определяется Грузоотправителем до предъявления их для перевозки. Порядок определения массы грузов устанавливается правилами перевозок грузов.</w:t>
      </w:r>
    </w:p>
    <w:p>
      <w:pPr>
        <w:spacing w:before="0" w:after="150" w:line="290" w:lineRule="auto"/>
      </w:pPr>
      <w:r>
        <w:rPr>
          <w:color w:val="333333"/>
        </w:rPr>
        <w:t xml:space="preserve">5.2. Запись в транспортной накладной о массе груза с указанием способа ее определения осуществляется Грузоотправителем.</w:t>
      </w:r>
    </w:p>
    <w:p>
      <w:pPr>
        <w:spacing w:before="0" w:after="150" w:line="290" w:lineRule="auto"/>
      </w:pPr>
      <w:r>
        <w:rPr>
          <w:color w:val="333333"/>
        </w:rPr>
        <w:t xml:space="preserve">5.3. Масса груза определяется Грузоотправителем в присутствии Перевозчика, а в случае, если пунктом отправления является терминал Перевозчика, Перевозчиком в присутствии Грузоотправителя.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И СРОКИ ОСУЩЕСТВЛЕНИЯ ПЕРЕВОЗОК</w:t>
      </w:r>
    </w:p>
    <w:p>
      <w:pPr>
        <w:spacing w:before="0" w:after="150" w:line="290" w:lineRule="auto"/>
      </w:pPr>
      <w:r>
        <w:rPr>
          <w:color w:val="333333"/>
        </w:rPr>
        <w:t xml:space="preserve">6.1. Порядок и сроки перевозки грузов определяются Сторонами отдельно в транспортных накладных, являющихся неотъемлемой частью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6.2. Перевозчик обязан осуществлять доставку Грузов в установленные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6.3. О задержке доставки Груза Перевозчик обязан проинформировать Грузоотправителя и Грузополучателя.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ВЫДАЧА ГРУЗА</w:t>
      </w:r>
    </w:p>
    <w:p>
      <w:pPr>
        <w:spacing w:before="0" w:after="150" w:line="290" w:lineRule="auto"/>
      </w:pPr>
      <w:r>
        <w:rPr>
          <w:color w:val="333333"/>
        </w:rPr>
        <w:t xml:space="preserve">7.1. Перевозчик обязан доставить и выдать Груз Грузополучателю по адресу, указанному Грузоотправителем в транспортной накладной, Грузополучатель – принять доставленный ему Груз.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вследствие повреждения (порчи) Груза в процессе перевозки исключается возможность использования Груза по прямому назначению, Грузополучатель вправе отказаться от принятия Груза.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отказа Грузополучателя принять Груз по причинам, не зависящим от Перевозчика, последний вправе возвратить Груз Грузоотправителю с соответствующим предварительным уведомлением его.</w:t>
      </w:r>
    </w:p>
    <w:p>
      <w:pPr>
        <w:spacing w:before="0" w:after="150" w:line="290" w:lineRule="auto"/>
      </w:pPr>
      <w:r>
        <w:rPr>
          <w:color w:val="333333"/>
        </w:rPr>
        <w:t xml:space="preserve">7.4. Расходы на перевозку Груза при его возврате или переадресовке возмещаются за счет Грузоотправителя.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7.5.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7.6. Выдача груза Перевозчиком в пункте назначения с обязательной проверкой массы, состояния груза, количества грузовых мест осуществляется в следующих случаях: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доставка груза в крытом транспортном средстве, контейнере, принятом для перевозки без пломб;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доставка груза в неисправном кузове транспортного средства, контейнере или в исправном кузове, контейнере, но с поврежденными пломбами грузоотправителя.</w:t>
      </w:r>
    </w:p>
    <w:p/>
    <w:p>
      <w:pPr>
        <w:spacing w:before="0" w:after="150" w:line="290" w:lineRule="auto"/>
      </w:pPr>
      <w:r>
        <w:rPr>
          <w:color w:val="333333"/>
        </w:rPr>
        <w:t xml:space="preserve">7.7. Выдача Перевозчиком Груза в таре или упаковке с проверкой массы, состояния Груза осуществляется только в случае повреждения тары или упаковки. При обнаружении повреждения тары или упаковки, а также при наличии других обстоятельств, которые могут оказать влияние на изменение состояния Груза, Перевозчик обязан провести проверку массы, состояния Груза, находящегося в поврежденных таре или упаковке.</w:t>
      </w:r>
    </w:p>
    <w:p>
      <w:pPr>
        <w:spacing w:before="0" w:after="150" w:line="290" w:lineRule="auto"/>
      </w:pPr>
      <w:r>
        <w:rPr>
          <w:color w:val="333333"/>
        </w:rPr>
        <w:t xml:space="preserve">7.8. Недостача груза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груза, определяется по результатам проверки всей партии одновременно выданного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7.9. Если при проверке массы, состояния Груза, количества грузовых мест в пункте назначения будут обнаружены недостача, повреждение (порча) Груза, Грузополучатель и Перевозчик обязаны определить размер фактических недостачи, повреждения (порчи) Груза.</w:t>
      </w:r>
    </w:p>
    <w:p>
      <w:pPr>
        <w:spacing w:before="0" w:after="150" w:line="290" w:lineRule="auto"/>
      </w:pPr>
      <w:r>
        <w:rPr>
          <w:color w:val="333333"/>
        </w:rPr>
        <w:t xml:space="preserve">7.10. При необходимости проведения экспертизы для определения размера фактических недостачи, повреждения (порчи) Груза Грузополучатель либо по его требованию или по своей инициативе Перевозчик приглашает экспертов в соответствующей области. Результаты экспертизы, проведенной без уведомления Перевозчика или Грузополучателя, являются недействительными. Расходы, связанные с проведением экспертизы, оплачиваются лицом, заказавшим экспертизу, с последующим отнесением расходов на лицо, виновное в недостаче, повреждении (порче) Груза.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СТОИМОСТЬ УСЛУГ,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8.1. Оплата за каждую отдельную перевозку Груза осуществляется на расчетный счет Перевозчика в следующем порядке: на расчетный счет Перевозчика перечисляется аванс в размере ________% от стоимости работ.</w:t>
      </w:r>
    </w:p>
    <w:p>
      <w:pPr>
        <w:spacing w:before="0" w:after="150" w:line="290" w:lineRule="auto"/>
      </w:pPr>
      <w:r>
        <w:rPr>
          <w:color w:val="333333"/>
        </w:rPr>
        <w:t xml:space="preserve">8.2. По факту выполнения услуг Грузоотправитель выставляет Перевозчику акт выполненных работ в 2-х экземплярах, товарно-транспортную накладную в 1-м экземпляре, счет за выполненные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8.3. Грузоотправитель обязан подписать акт выполненных работ в течение ________ рабочих дней и передать Перевозчику один подписанный экземпляр или направить мотивированный отказ.</w:t>
      </w:r>
    </w:p>
    <w:p>
      <w:pPr>
        <w:spacing w:before="0" w:after="150" w:line="290" w:lineRule="auto"/>
      </w:pPr>
      <w:r>
        <w:rPr>
          <w:color w:val="333333"/>
        </w:rPr>
        <w:t xml:space="preserve">8.4. Окончательная оплата производится в течение ________ рабочих дней со дня выставления счета путем перечисления денежных средств на р/с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просрочки оплаты расчет производится по инкассо.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9.3. За непредъявление Груза либо неиспользование поданных транспортных средств Грузоотправитель Перевозчику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9.4. Грузоотправитель возмещает Перевозчику все расходы и убытки, связанные с предоставлением недостоверной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9.5. За простой транспортного средства по вине Грузоотправителя, последний уплачивает Перевозчику штраф в размере ________ рублей за каждый день простоя.</w:t>
      </w:r>
    </w:p>
    <w:p>
      <w:pPr>
        <w:spacing w:before="0" w:after="150" w:line="290" w:lineRule="auto"/>
      </w:pPr>
      <w:r>
        <w:rPr>
          <w:color w:val="333333"/>
        </w:rPr>
        <w:t xml:space="preserve">9.6. При нарушении сроков оплаты, предусмотренных настоящим договором, Грузоотправитель уплачивает пеню в размере ________% от неоплаченной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9.7. Перевозчик несет ответственность за несохранность Груза, происшедшую после принятия его к перевозке и до выдачи Грузополучателю, управомоченному им лицу, 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290" w:lineRule="auto"/>
      </w:pPr>
      <w:r>
        <w:rPr>
          <w:color w:val="333333"/>
        </w:rPr>
        <w:t xml:space="preserve">9.8. Ущерб, причиненный при перевозке Груза возмещается Перевозчиком: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Груза – в размере стоимости утраченного или недостающего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(порчи)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Груза или багажа, сданного к перевозке с объявлением его ценности, – в размере объявленной стоимости груза.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Все споры, вытекающие из настоящего Договора, подлежат рассмотрению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10.2.1. В случаи если, несмотря на положения п.10.1 настоящего договора, согласно действующему законодательству спор Сторон не может быть рассмотрен в Арбитражном суде г. ________________________, поскольку спор подведомственен суду Общей юрисдикции (как по причине участия в деле физического лица, так и по любой иной причине), то такой спор рассматривается по следующим правилам:</w:t>
      </w:r>
    </w:p>
    <w:p>
      <w:pPr>
        <w:spacing w:before="0" w:after="150" w:line="290" w:lineRule="auto"/>
      </w:pPr>
      <w:r>
        <w:rPr>
          <w:color w:val="333333"/>
        </w:rPr>
        <w:t xml:space="preserve">10.2.1.1. Спор, подведомственный суду Общей юрисдикции и относящийся к компетенции федерального суда Общей юрисдикции, подлежит рассмотрению в районном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10.2.1.2. Спор, подведомственный суду Общей юрисдикции и относящийся к компетенции мирового суда Общей юрисдикции, подлежит рассмотрению соответствующим мировым судьей соответствующего участка, к территориальному ведению которого относится следующий адрес: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может быть изменен, дополнен и расторгнут досрочно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 Грузоотправитель не вправе переуступать свои права и обязанности, вытекающие из настоящего Договора, третьим лицам без письменного согласия Перевозчика. </w:t>
      </w:r>
    </w:p>
    <w:p>
      <w:pPr>
        <w:spacing w:before="0" w:after="150" w:line="290" w:lineRule="auto"/>
      </w:pPr>
      <w:r>
        <w:rPr>
          <w:color w:val="333333"/>
        </w:rPr>
        <w:t xml:space="preserve">11.3. Все приложения и дополнительные соглашения к договору, подписанные Сторонами,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11.4. Настоящий договор составлен в 2-х экземплярах, имеющих равную юридическую силу, по одному экземпляру для Перевозчика и Грузоотправителя.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11.5. Факсимильные копии договора и приложений, дополнений к нему имеют силу оригинала при наличии оригинала печати одной из Сторон на них. При этом оригинальные экземпляры пересылаются Сторонами друг другу по почте в течение ________ дней с момента подписания соответствующего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11.6. Настоящий договор вступает в силу с момента его подписания обеими Сторонами и действует до полного исполнения ими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Грузоотправитель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Грузоотправитель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https://contpact.com/storage/contract_docs/878.docx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2020-04-02T19:09:38+03:00</dcterms:created>
  <dcterms:modified xsi:type="dcterms:W3CDTF">2020-04-02T19:09:38+03:00</dcterms:modified>
  <dc:title/>
  <dc:description/>
  <dc:subject/>
  <cp:keywords/>
  <cp:category/>
</cp:coreProperties>
</file>