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работником, на неопределённый срок с испытательным сроком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в качестве ________________________ в структурное подразделение, находящееся по адресу: ________________________________________________, в связи с чем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1.2. При осуществлении своих прав и исполнении обязанностей Работник обязан действовать в интересах Работодателя. Осуществлять свои права и исполнять трудовые обязанности Работник обязуется добросовестно и рационально.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трудовой договор заключен на неопределенный срок. Начало действия договора – «___» _____________ 2020 г. Дата начала работы –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1.4. В целях проверки соответствия квалификации Работника и его отношения к работе устанавливается испытательный срок продолжительностью ________ месяца с момента, когда Работник приступит к исполнению своих трудовых обязанностей. Настоящая работа является для работника основной.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На надлежащим образом оборудованное рабочее место, обеспечение материалами и принадлежностями, необходимыми Работнику для выполнения своих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2.1.2. На своевременную оплату труда в размерах, предусмотренных настоящим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2.1.3. На ежегодный оплачиваемый отпуск в соответствии с графиками отпусков и еженедельный отдых.</w:t>
      </w:r>
    </w:p>
    <w:p>
      <w:pPr>
        <w:spacing w:before="0" w:after="150" w:line="290" w:lineRule="auto"/>
      </w:pPr>
      <w:r>
        <w:rPr>
          <w:color w:val="333333"/>
        </w:rPr>
        <w:t xml:space="preserve">2.1.4. На социально-бытовые льготы в соответствии с законодательством РФ, коллективным договором и настоящим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Добросовестно выполнять обязанности в соответствии с должностной инструкцией.</w:t>
      </w:r>
    </w:p>
    <w:p>
      <w:pPr>
        <w:spacing w:before="0" w:after="150" w:line="290" w:lineRule="auto"/>
      </w:pPr>
      <w:r>
        <w:rPr>
          <w:color w:val="333333"/>
        </w:rPr>
        <w:t xml:space="preserve">2.2.2. Подчиняться правилам внутреннего трудового распорядка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2.2.3. Соблюдать трудовую дисциплину.</w:t>
      </w:r>
    </w:p>
    <w:p>
      <w:pPr>
        <w:spacing w:before="0" w:after="150" w:line="290" w:lineRule="auto"/>
      </w:pPr>
      <w:r>
        <w:rPr>
          <w:color w:val="333333"/>
        </w:rPr>
        <w:t xml:space="preserve">2.2.4. При выполнении трудовых обязанностей соблюдать нормы и правила по охране труда, технике безопасности и пожарной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2.2.5. Бережно относиться к имуществу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2.2.6. Сохранять информацию, составляющую служебную и коммерческую тайну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2.3.1. Требовать от Работника добросовестного исполнения обязанностей по настоящему трудовому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2.3.2. Осуществлять поощрения Работника за добросовестный и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2.3.3. Привлекать Работника к дисциплинарной ответственности за совершение им проступков в порядке, предусмотренном законодательством о труде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2.4.1. Точно выполнять условия настоящего трудового договора, своевременно оплачивать труд Работника, решать вопросы социально-бытового обеспечения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2.4.2. Предоставить Работнику надлежащие условия, необходимые для выполнения им своих обязанностей, обеспечивать Работника средствами, материалами и оборудованием, которые необходимы при исполнении им условий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2.4.3. Обеспечивать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2.4.4. Своевременно выплачивать обусловленную настоящим трудовым договором заработную плату и другие причитающиеся Работнику выплаты.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ТРУДА, ОТПУСК, СОЦИАЛЬНОЕ СТРАХОВАНИЕ</w:t>
      </w:r>
    </w:p>
    <w:p>
      <w:pPr>
        <w:spacing w:before="0" w:after="150" w:line="290" w:lineRule="auto"/>
      </w:pPr>
      <w:r>
        <w:rPr>
          <w:color w:val="333333"/>
        </w:rPr>
        <w:t xml:space="preserve">3.1. За выполнение обязанностей, предусмотренных условиями настоящего трудового договора, Работнику выплачивается оклад по должности в сумме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Ежегодный оплачиваемый отпуск Работнику устанавливается продолжительностью 28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при наступлении соответствующего страхового случая обеспечивается следующими видами социального страхования: пособием по временной нетрудоспособности, пособием в связи с трудовым увечьем и профессиональным заболеванием, оплатой путевок на санаторно-курортное лечение и оздоровление работников и членов их семей, а также иными видами в порядке и на условиях, предусмотренных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ИНЫЕ УСЛОВИЯ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 несет имущественную ответственность за ущерб, причиненный его действиями при наличии его вины, а также на условиях и в порядке, предусмотренных законодательством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4.2. Споры и разногласия, могущие возникнуть при исполнении условий настоящего трудового договора, стороны будут стремиться разрешать по взаимному соглашению. При недостижении взаимоприемлемого решения – в порядке, предусмотренном законодательством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4.3.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соответствующих нормативных актов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https://contpact.com/storage/contract_docs/396.docx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2020-04-02T18:49:29+03:00</dcterms:created>
  <dcterms:modified xsi:type="dcterms:W3CDTF">2020-04-02T18:49:29+03:00</dcterms:modified>
  <dc:title/>
  <dc:description/>
  <dc:subject/>
  <cp:keywords/>
  <cp:category/>
</cp:coreProperties>
</file>