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привлечении к участию в деле на стороне ответчиков третьих лиц, не заявляющих самостоятельных требований на предмет спора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региональным отделением Федеральной комиссии по рынку ценных бумаг предъявлен иск Администрации ________________________ области и ________________________ о признании недействительным выпуска ценных бумаг – обыкновенных именных акций ________________________ второго выпуска номинальной стоимостью ________ рублей в количестве ________ штук объемом ________ рублей, которому был присвоен код государственной регистрации №________.</w:t>
      </w:r>
    </w:p>
    <w:p>
      <w:pPr>
        <w:spacing w:before="0" w:after="150" w:line="290" w:lineRule="auto"/>
      </w:pPr>
      <w:r>
        <w:rPr>
          <w:color w:val="333333"/>
        </w:rPr>
        <w:t xml:space="preserve">Второй выпуск акций ________________________ был размещен среди более чем ________ акционеров, в числе которых более ________ акционеров – юридических лиц. В частности, акционером – ________________________ – было приобретено ________ акций на общую сумму ________ рублей, акционером ________________________ приобретено ________ акций на сумму ________ рублей, акционером ________________________ приобретено ________ акций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удовлетворения иска акционеры, выкупившие акции второго выпуска, лишатся имущества на общую сумму свыше ________ рублей. Таким образом, рассмотрение иска затрагивает интересы более чем ________ лиц, включая более ________ акционеров, являющихся юридическими лицами, и принятие решения по делу повлияет на их права и обязанности по отношению 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в соответствии с п. 1 ст. 39 АПК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ПРОСИМ:</w:t>
      </w:r>
    </w:p>
    <w:p>
      <w:pPr>
        <w:spacing w:before="0" w:after="150" w:line="290" w:lineRule="auto"/>
      </w:pPr>
      <w:r>
        <w:rPr>
          <w:color w:val="333333"/>
        </w:rPr>
        <w:t xml:space="preserve"> Привлечь к участию в деле в качестве третьих лиц на стороне ответчика ________________________, ________________________________________________ и еще ________ акционеров – юридических лиц согласно прилагаемому списку.</w:t>
      </w:r>
    </w:p>
    <w:p>
      <w:pPr>
        <w:spacing w:before="0" w:after="150" w:line="290" w:lineRule="auto"/>
      </w:pPr>
      <w:r>
        <w:rPr>
          <w:color w:val="333333"/>
        </w:rPr>
        <w:t xml:space="preserve">Заявления о привлечении к участию в деле прилагаются.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Заявления о привлечении к участию в деле – ________ шт.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Список акционеров, подлежащих привлечению к участию в деле.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Выписка из реестра акционеров.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2020-04-02T19:37:33+03:00</dcterms:created>
  <dcterms:modified xsi:type="dcterms:W3CDTF">2020-04-02T19:37:33+03:00</dcterms:modified>
  <dc:title/>
  <dc:description/>
  <dc:subject/>
  <cp:keywords/>
  <cp:category/>
</cp:coreProperties>
</file>