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земельных участков (неравноценным по стоимости)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кнастоящему договору.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Земельный участок имеет кадастровый номер 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Земельный участок предоставлен для индивидуального жилищного строительства и принадлежит Стороне 1 на праве собственности,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2020 года сделана запись регистрации №________, условный номер 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Нормативная стоимость земельного участка согласно акту установления нормативной цены земельного участка от «___» _____________ 2020 года, выданного ________________________________________________ составляет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Указанный земельный участок правами других лиц не обременен. Ограничений в пользовании указанным земельным участком не имеется.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кнастоящему договору. 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Земельный участок имеет кадастровый номер 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Земельный участок предоставлен для индивидуального жилищного строительства и принадлежит Стороне 2 на праве собственности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2020 года сделана запись регистрации №________, условный номер 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Нормативная стоимость земельного участка согласно акту установления нормативной цены земельного участка от «___» _____________ 2020 года, выданного ________________________________________________ составляет ________ рублей.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Указанный земельный участок правами других лиц не обременен. Ограничений в пользовании указанным земельным участком не имеется.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 настоящее время мы, Сторона 1 и Сторона 2, с общего согласия производим обмен и передаем друг другу вышеуказанные земельные участки. В результате настоящего Договора мены в собственность Стороны 1 - ________________________ переходит земельный участок, расположенный по адресу: ________________________, а в собственность Стороны 2 - ________________________ переходит земельный участок, расположенный по адресу: ________________________________________________.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Земельный участок по адресу: ________________________________________________ оценен стоимостью ________ рублей; Земельный участок по адресу: ________________________________________________ оценен стоимостью ________ рублей. Обмен земельными участками признается неравноценным, Сторона 1 уплачивает Стороне 2 денежную сумму в размере ________ рублей. Расчет между сторонами произведен полностью до подписания настоящего договора, что подтверждается подписями сторон.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2020 года по реестру №________.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2020 года по реестру №________.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С содержанием ст.ст. 167, 209, 223, 288, 292, 433, 549, 556, 567 ГК РФ стороны ознакомлены.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До подписания настоящего договора указанные земельные участки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В качестве неотъемлемой части к договору прилагаются: – планы земельных участков.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Расходы по заключению настоящего договора оплачивает Сторона 1.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могут быть сделаны или приняты сторонами в устной или письменной форме, до заключения договора.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В соответствии со ст.556 ГК РФ при передаче земельных участков стороны составляют в обязательном порядке передаточный акт, который является неотъемлемой частью настоящего договора.</w:t>
      </w:r>
    </w:p>
    <w:p>
      <w:r>
        <w:rPr>
          <w:color w:val="333333"/>
        </w:rPr>
        <w:t xml:space="preserve">21. </w:t>
      </w:r>
      <w:r>
        <w:rPr>
          <w:color w:val="333333"/>
        </w:rPr>
        <w:t xml:space="preserve">В соответствии со ст.131, ст.552 ГК РФ переход права собственности подлежит государственной регистрации в Учреждении юстиции по регистрации прав на недвижимое имущество и сделок с ним.</w:t>
      </w:r>
    </w:p>
    <w:p>
      <w:pPr>
        <w:spacing w:after="0"/>
      </w:pPr>
      <w:r>
        <w:rPr>
          <w:color w:val="333333"/>
        </w:rPr>
        <w:t xml:space="preserve">22. </w:t>
      </w:r>
      <w:r>
        <w:rPr>
          <w:color w:val="333333"/>
        </w:rPr>
        <w:t xml:space="preserve">Настоящий договор составлен в пяти подлинных экземплярах, имеющих одинаковую юридическую силу. Два экземпляра находятся в делах учреждения юстиции субъекта РФ, один предоставляется ________________________ и по экземпляру выдается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https://contpact.com/storage/contract_docs/1150.docx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2020-04-02T19:21:24+03:00</dcterms:created>
  <dcterms:modified xsi:type="dcterms:W3CDTF">2020-04-02T19:21:24+03:00</dcterms:modified>
  <dc:title/>
  <dc:description/>
  <dc:subject/>
  <cp:keywords/>
  <cp:category/>
</cp:coreProperties>
</file>