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лекарств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Комиссионер обязуется по поручению Комитента за вознаграждение совершать для Комитента от своего имени реализацию лекарственных средств, именуемая в дальнейшем «Продукция».</w:t>
      </w:r>
    </w:p>
    <w:p>
      <w:pPr>
        <w:spacing w:before="0" w:after="150" w:line="290" w:lineRule="auto"/>
      </w:pPr>
      <w:r>
        <w:rPr>
          <w:color w:val="333333"/>
        </w:rPr>
        <w:t xml:space="preserve">1.2. Ассортимент, качество, количество и цену продукции определяет «Комитент» на основании заказа «Комиссионера» в акте передачи на ответственное хранение.</w:t>
      </w:r>
    </w:p>
    <w:p>
      <w:pPr>
        <w:spacing w:before="0" w:after="150" w:line="290" w:lineRule="auto"/>
      </w:pPr>
      <w:r>
        <w:rPr>
          <w:color w:val="333333"/>
        </w:rPr>
        <w:t xml:space="preserve">1.3. В течение всего срока ответственного хранения право собственности на продукцию остается за «Комитентом».</w:t>
      </w:r>
    </w:p>
    <w:p>
      <w:pPr>
        <w:spacing w:before="0" w:after="150" w:line="290" w:lineRule="auto"/>
      </w:pPr>
      <w:r>
        <w:rPr>
          <w:color w:val="333333"/>
        </w:rPr>
        <w:t xml:space="preserve">1.4. Комиссионер обязуется поддерживать полную номенклатуру товара Комитента согласно прайс-листа.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</w:t>
      </w:r>
    </w:p>
    <w:p>
      <w:pPr>
        <w:spacing w:before="0" w:after="150" w:line="290" w:lineRule="auto"/>
      </w:pPr>
      <w:r>
        <w:rPr>
          <w:color w:val="333333"/>
        </w:rPr>
        <w:t xml:space="preserve">2.1. Поставка продукции производится каждый раз по согласованным между сторонами ценами (протокол согласования цен) (приложение №________ к Договору), включая транспортные расходы и оформляется передаточной накладной.</w:t>
      </w:r>
    </w:p>
    <w:p>
      <w:pPr>
        <w:spacing w:before="0" w:after="150" w:line="290" w:lineRule="auto"/>
      </w:pPr>
      <w:r>
        <w:rPr>
          <w:color w:val="333333"/>
        </w:rPr>
        <w:t xml:space="preserve">2.2.Цена продукции ответственного хранения равняется цене указанной в передаточной накладной (приложение №________ к Договору) с учетом НДС по ставке согласно главе 21 Налогового Кодекса Российской Федерации: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лекарственные травы по ставке ________%;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целебные чаи по ставке ________%.</w:t>
      </w:r>
    </w:p>
    <w:p>
      <w:pPr>
        <w:spacing w:before="0" w:after="150" w:line="290" w:lineRule="auto"/>
      </w:pPr>
      <w:r>
        <w:rPr>
          <w:color w:val="333333"/>
        </w:rPr>
        <w:t xml:space="preserve">2.3. При изменении Комитентом прейскурантных цен, Комиссионер обязан пересчитать остатки нереализованной продукции и реализовывать продукцию в соответствии с новыми ценами.</w:t>
      </w:r>
    </w:p>
    <w:p>
      <w:pPr>
        <w:spacing w:before="0" w:after="150" w:line="290" w:lineRule="auto"/>
      </w:pPr>
      <w:r>
        <w:rPr>
          <w:color w:val="333333"/>
        </w:rPr>
        <w:t xml:space="preserve">2.4. Комиссионер осуществляет реализацию продукции по ценам не ниже указанных в актах передачи. Дополнительная выгода – целиком Комиссионеру.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3.КАЧЕСТВО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3.1. Качество продукции, маркировка и упаковка должны соответствовать действующей нормативно-технической документации и удостоверяться сертификатами качества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3.2.Остаточный срок годности продукции, отгружаемой Комиссионеру, должен составлять не менее ________% от установленного срока годности на эту продукцию.</w:t>
      </w:r>
    </w:p>
    <w:p>
      <w:pPr>
        <w:spacing w:before="0" w:after="150" w:line="290" w:lineRule="auto"/>
      </w:pPr>
      <w:r>
        <w:rPr>
          <w:color w:val="333333"/>
        </w:rPr>
        <w:t xml:space="preserve">3.3. Комиссионер не вправе без согласования с Комитентом использовать продукцию, по которой ему заявлена претензия по качеству.</w:t>
      </w:r>
    </w:p>
    <w:p>
      <w:pPr>
        <w:spacing w:before="0" w:after="150" w:line="290" w:lineRule="auto"/>
      </w:pPr>
      <w:r>
        <w:rPr>
          <w:color w:val="333333"/>
        </w:rPr>
        <w:t xml:space="preserve">3.4. Комитент вправе получить у Комиссионера образцы продукции, которая признана некачественной для проведения арбитражного анализа. Некачественная продукция должна быть возвращена Комитенту за его счет в течение ________ дней с момента сообщения о несоответствии качества требованиям нормативно-технической документации.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СДАЧА-ПРИЕМКА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4.1. Продукция считается сданной Комитентом и принятой Комиссионером: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качеству – согласно сертификатам ее изготовителей;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количеству – по числу мест и количеству, указанным в счете-фактуре.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обнаружения недостачи продукции или ее повреждений Комиссионер должен не позднее ________ рабочих дней с момента получения продукции составить об этом акт. Вызов представителя Комитента обязателен.</w:t>
      </w:r>
    </w:p>
    <w:p>
      <w:pPr>
        <w:spacing w:before="0" w:after="150" w:line="290" w:lineRule="auto"/>
      </w:pPr>
      <w:r>
        <w:rPr>
          <w:color w:val="333333"/>
        </w:rPr>
        <w:t xml:space="preserve">4.3. О скрытых недостатках, которые невозможно выявить во время приемки продукции, Комиссионер незамедлительно извещает Комитента по мере их выявления с предоставлением актов. Решение о дальнейшем использовании такой продукции принимает Комитент, в течение ________ календарных дней, Возврат бракованной продукции производится за счет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5.УСЛОВИЯ ХРАНЕНИЯ И УЧЕТ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Комиссионер обязан своевременно сообщать Комитенту точный адрес своего склада, где находится продукции, а также о перемене адреса склада.</w:t>
      </w:r>
    </w:p>
    <w:p>
      <w:pPr>
        <w:spacing w:before="0" w:after="150" w:line="290" w:lineRule="auto"/>
      </w:pPr>
      <w:r>
        <w:rPr>
          <w:color w:val="333333"/>
        </w:rPr>
        <w:t xml:space="preserve">5.2. Комиссионер гарантирует, что склад надлежащим образом оборудован и позволяет обеспечить полную сохранность продукции, и ее надлежащее хранение отдельно от другого товара и аналогичной продукции других поставщиков, способных принести вред товару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5.3. Представители Комитента вправе в любое время по согласованию с Комиссионером посещать склад для контроля наличия и состояния поставляемой продукции, а также в целях ознакомления с документацией, относящейся к этому складу.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образовавшейся на складе недостачи или произошедших повреждений продукции по вине Комиссионера, последний обязан в течение 24-х часов с момента их обнаружения сообщить об этом Комитенту с предоставлением подтверждающих документов. Убытки должны быть возмещены Комиссионером по цене продукции, действующей в данном отчетном периоде.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6.ПЛАТЕЖИ И ВЗАИМОРАСЧЕТЫ</w:t>
      </w:r>
    </w:p>
    <w:p>
      <w:pPr>
        <w:spacing w:before="0" w:after="150" w:line="290" w:lineRule="auto"/>
      </w:pPr>
      <w:r>
        <w:rPr>
          <w:color w:val="333333"/>
        </w:rPr>
        <w:t xml:space="preserve">6.1. Комиссионер ежемесячно до ________ числа после отчетного периода направляет Комитенту отчет (уведомление) о реализации продукции (Приложение №________) по состоянию на ________ число каждого месяца. </w:t>
      </w:r>
    </w:p>
    <w:p>
      <w:pPr>
        <w:spacing w:before="0" w:after="150" w:line="290" w:lineRule="auto"/>
      </w:pPr>
      <w:r>
        <w:rPr>
          <w:color w:val="333333"/>
        </w:rPr>
        <w:t xml:space="preserve">6.2. После предоставления отчета Комиссионер обязуется произвести оплату по документам на реализованную продукцию.</w:t>
      </w:r>
    </w:p>
    <w:p>
      <w:pPr>
        <w:spacing w:before="0" w:after="150" w:line="290" w:lineRule="auto"/>
      </w:pPr>
      <w:r>
        <w:rPr>
          <w:color w:val="333333"/>
        </w:rPr>
        <w:t xml:space="preserve">6.3. Комиссионер производит расчеты с Комитентом с удержанием своего вознаграждения в размере ________% от суммы реализации продукции Комитента, с оформлением соответствующего акта и счет-фактуры. При реализации Комиссионером продукции по ценам ниже полученных от Комитента, Комиссионер принимает разницу в цене на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6.4. Комиссионер принимает на себя, в случае необходимости, затраты по проведению рекламных и маркетинговых услуг по продвижению продукции Комитента, а так же проведения повторного лабораторного анализа.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7.1.Комиссионер берет на себя обязательства, связанные с ведением склада, обеспечивает профессиональное хранение продукции, и ее поддержание в надлежащем состоянии.</w:t>
      </w:r>
    </w:p>
    <w:p>
      <w:pPr>
        <w:spacing w:before="0" w:after="150" w:line="290" w:lineRule="auto"/>
      </w:pPr>
      <w:r>
        <w:rPr>
          <w:color w:val="333333"/>
        </w:rPr>
        <w:t xml:space="preserve">7.2.Комиссионер несет полную материальную ответственность за целостность и сохранность поставляемой ему на склад продукции в ценах ответственного хранения с момента получения продукции от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не реализации продукции, находящейся на складе, возврат этой продукции Комитенту или передача ее третьим лицам осуществляется только по распоряжению и разрешению Комитента.</w:t>
      </w:r>
    </w:p>
    <w:p>
      <w:pPr>
        <w:spacing w:before="0" w:after="150" w:line="290" w:lineRule="auto"/>
      </w:pPr>
      <w:r>
        <w:rPr>
          <w:color w:val="333333"/>
        </w:rPr>
        <w:t xml:space="preserve">7.5.В случае неисполнения или ненадлежащего исполнения взятых на себя обязательств Стороны несут ответственность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АРБИТРАЖ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 разногласия, которые могут возникнуть в связи с выполнением данного Договора, должны регулироваться путем установления взаимопонимания. В случае срыва переговоров на внесудебном уровне споры подлежат рассмотрению в арбитражном суде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 Все вопросы, не предусмотренные настоящим договором, решаются в соответствии с требованиями, изложенными в Инструкциях П-6 и П-7 о порядке приемки продукции по качеству и количеству, Уставом железных дорог, ГК РФ и другими нормами действующего законодательства РФ и ГК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9.1.Настоящий Договор вступает в силу с момента его подписания сторонами и действует до «___» _____________ 2020 года с учетом исполнения сторон взятых на себя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Положение настоящего Договора продолжают применять и после истечения срока действия Договора до тех пор, пока не будут окончательно урегулированы все взаиморасчеты и другие обязательства сторон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10.ПОРЯДОК ДОСРОЧНОГО ПРЕКРАЩЕНИЯ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 может быть прекращен досрочно по следующим основаниям: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неисполнение или ненадлежащее исполнение одной из сторон своих обязательств;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соглашение сторон;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задержка Комиссионером платежа за реализованный товар более ________ дней;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невыплата вознаграждения Комиссионеру более чем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10.2. Договор также может быть прекращен вследствие обстоятельств непреодолимой силы в течение более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10.3. Во всех случаях при расторжении Договора производится сверка взаимных расчетов, о чем составляется соответствующий акт. Вся продукция, нереализованная Комиссионером к моменту составления такого акта, в течение ________ дней подлежит возврату на склад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Все изменения и дополнения к настоящему Договору должны быть совершены в письменной форме и подписаны уполномоченными на то лицами. Полномочия доверенных лиц по настоящему Договору подтверждаются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11.2. Ни одна из сторон не имеет права передавать свои права и обязанности третьей стороне без письменного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11.3. Стороны обязуются извещать друг друга об изменениях своего юридического адреса и других реквизитов не позднее трех дней с даты их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11.4.Настоящий Договор составлен и подписан в 2-х экземплярах, имеющих одинаковую юридическую силу, по одному экземпляру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12.1. Стороны по настоящему соглашению не несут ответственности, если выполнению обязательств препятствуют форс-мажорные обстоятельства (стихийные бедствия, войны, блокады). О наступлении указанных обстоятельств, стороны немедленно оповещают друг друга с обязательным подтверждением компетентных органов.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https://contpact.com/storage/contract_docs/1111.docx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2020-04-02T19:19:51+03:00</dcterms:created>
  <dcterms:modified xsi:type="dcterms:W3CDTF">2020-04-02T19:19:51+03:00</dcterms:modified>
  <dc:title/>
  <dc:description/>
  <dc:subject/>
  <cp:keywords/>
  <cp:category/>
</cp:coreProperties>
</file>