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АВТОРСКОГО ЗАКАЗА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создание программных компонентов с отчуждением исключительных прав (с соавторами – индивидуальными предпринимателями)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Соавторы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Соавторы обязуются создать программные компоненты, соответствующие характеристикам, указанным в п.1.2 (далее – «Программа»), и техническому заданию, являющемуся неотъемлемой частью настоящего договора, и передать Заказчику исключительные права на использование Программы в соответствии с условиями настоящего договора и на определенный договором срок, а Заказчик обязуется уплатить Соавторам вознаграждение.</w:t>
      </w:r>
    </w:p>
    <w:p>
      <w:pPr>
        <w:spacing w:before="0" w:after="150" w:line="290" w:lineRule="auto"/>
      </w:pPr>
      <w:r>
        <w:rPr>
          <w:color w:val="333333"/>
        </w:rPr>
        <w:t xml:space="preserve">1.2. Программные компоненты должны соответствовать условиям технического задания, предоставленного Заказчиком в рамках настоящего договора. Указанные программные компоненты являются частью программного продукта, который будет использоваться в области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Соавторы обязуются создать Программу в течение ________________________ с момента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Соавторы обязуются создать Программу своими силами и средствами.</w:t>
      </w:r>
    </w:p>
    <w:p>
      <w:pPr>
        <w:spacing w:before="0" w:after="150" w:line="290" w:lineRule="auto"/>
      </w:pPr>
      <w:r>
        <w:rPr>
          <w:color w:val="333333"/>
        </w:rPr>
        <w:t xml:space="preserve">2.3. Первоначальный вариант Программы передается в виде ________________________________________________ и принимается Заказчиком по акту предварительного приема-передачи, подписываемому обеими сторонами.Заказчик обязуется рассмотреть представленный вариант Программы и известить Соавторов либо об одобрении работы, либо о необходимости внесения поправок и доработок с указанием требуемых исправлений. При получении указания Заказчика о внесении поправок и доработок Соавторы обязуются в согласованные отдельным соглашением сроки внести требуемые исправления и повторно представить Программу Заказчику. При получении одобрения Заказчика стороны составляют акт приема-передачи Программы. С момента подписания указанного акта сторонами права на Программу, указанные в п.2.4, считаются переданными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2.4. Соавторы передают Заказчику исключительные права на создаваемую Программу в полном объеме для использования их в любой форме и любым способом, включая перечисленные в ст. 1270 ГК РФ.</w:t>
      </w:r>
    </w:p>
    <w:p>
      <w:pPr>
        <w:spacing w:before="0" w:after="150" w:line="290" w:lineRule="auto"/>
      </w:pPr>
      <w:r>
        <w:rPr>
          <w:color w:val="333333"/>
        </w:rPr>
        <w:t xml:space="preserve">2.5. Указанные в п.2.4 права передаются на срок действия исключительного права на создаваемую Программу, т.е. с момента создания Программы в течение всей жизни Соавторов и 70 лет, считая с 1 января года, следующего за годом смерти последнего автора, пережившего других Соавторов.</w:t>
      </w:r>
    </w:p>
    <w:p>
      <w:pPr>
        <w:spacing w:before="0" w:after="150" w:line="290" w:lineRule="auto"/>
      </w:pPr>
      <w:r>
        <w:rPr>
          <w:color w:val="333333"/>
        </w:rPr>
        <w:t xml:space="preserve">2.6. Действие передаваемых исключительных прав не ограничивается территориальными пределами.</w:t>
      </w:r>
    </w:p>
    <w:p>
      <w:pPr>
        <w:spacing w:before="0" w:after="150" w:line="290" w:lineRule="auto"/>
      </w:pPr>
      <w:r>
        <w:rPr>
          <w:color w:val="333333"/>
        </w:rPr>
        <w:t xml:space="preserve">2.7. Соавторы не сохраняют за собой право использовать Программу самостоятельно или предоставлять аналогичные права на ее использование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2.8. За создание Программы и передачу исключительных прав на нее Заказчик выплачивает Соавторам вознаграждение в твердой сумме.</w:t>
      </w:r>
    </w:p>
    <w:p>
      <w:pPr>
        <w:spacing w:before="0" w:after="150" w:line="290" w:lineRule="auto"/>
      </w:pPr>
      <w:r>
        <w:rPr>
          <w:color w:val="333333"/>
        </w:rPr>
        <w:t xml:space="preserve">2.9. Вознаграждение Соавторов составляет ________ рублей каждому и разделяется на ________ части, первая из которых составляет ________ рублей и выплачивается в качестве аванса, вторая часть в размере ________ рублей каждому выплачивается в следующем порядке: по ________ рублей не позднее ________ числа каждого месяца ________________________. При этом размер указанных ежемесячных выплат второй части вознаграждения может изменяться как в большую, так и в меньшую сторону в зависимости от результатов создания Программы, о которых Соавторы должны сообщать Заказчику путем ________________________________________________. Последняя часть в размере ________ рублей выплачивается каждому Соавтору после одобрения Заказчиком готовой Программы и передачи Программы Заказчику по акту приема-передачи в течение ________________________ после подписания указанного акта. Аванс выплачивается Соавторам в течение ________________________ после подписания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2.10. Денежные средства, подлежащие уплате по настоящему договору, оплачиваются Заказчиком путем перечисления их на счета, указанные каждым из Соавторов.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 нарушения договора со стороны Заказчика Соавтор(ы), право которого(ых)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>
      <w:pPr>
        <w:spacing w:before="0" w:after="150" w:line="290" w:lineRule="auto"/>
      </w:pPr>
      <w:r>
        <w:rPr>
          <w:color w:val="333333"/>
        </w:rPr>
        <w:t xml:space="preserve">3.3. Если Соавторы не представят заказанную Программу в соответствии с условиями настоящего договора, Соавторы обязаны возместить реальный ущерб, причиненный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нарушения Соавторами срока создания Программы, установленного п.2.1, каждый Соавтор уплачивает Заказчику штраф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3.5. Заказчик вправе удержать сумму штрафа из суммы вознаграждения, подлежащего уплате каждому Соавтору, по условиям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нарушения Соавторами условий п.2.9 настоящего договора о сообщении результатов создания Программы Заказчик вправе приостановить выплату очередной части вознаграждения, подлежащего уплате каждому из Соавторов по условиям п.2.9, до времени, когда нарушение со стороны Соавторов будет прекращено надлежащим исполнением.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4.1. Условия настоящего договора и заданий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5.2. При неурегулировании в процессе переговоров спорных вопросов споры разрешаются в ________________________ суде в порядке, установленном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подписания и действует до полного исполнения сторонами своих обязательств по условиям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вправе досрочно расторгнуть договор по письменному соглашению.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7.2. Заказчик вправе расторгнуть договор в одностороннем порядке в случае, если нарушение Соавторами срока создания Программы, установленного настоящим договором, продлится более ________________________. При расторжении договора по указанным основаниям Соавторы обязаны возвратить всю сумму вознаграждения, полученного по договору, не позднее ________________________ после получения от Заказчика письменного уведомления об одностороннем расторжении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Соавторы вправе расторгнуть договор в одностороннем порядке в случае повторного нарушения Заказчиком обязанности выплачивать вознаграждение Соавторам в установленный настоящим договором срок.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Во всем остальном, что не предусмотрено договором, стороны руководствуются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8.3. Все уведомления и сообщения должны направляться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8.4. Договор составлен в ________ экземплярах, имеющих равную юридическую силу, по одному для каждого участника настоящего договора (а также для регистрирующего органа в случае, если договор подлежит государственной регистрации).</w:t>
      </w:r>
    </w:p>
    <w:p>
      <w:pPr>
        <w:spacing w:before="0" w:after="150" w:line="290" w:lineRule="auto"/>
      </w:pPr>
      <w:r>
        <w:rPr>
          <w:color w:val="333333"/>
        </w:rPr>
        <w:t xml:space="preserve">8.5. К договору прилагается Техническое задание.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Соавторы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Соавторы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https://contpact.com/storage/contract_docs/1059.docx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2020-04-02T19:17:39+03:00</dcterms:created>
  <dcterms:modified xsi:type="dcterms:W3CDTF">2020-04-02T19:17:39+03:00</dcterms:modified>
  <dc:title/>
  <dc:description/>
  <dc:subject/>
  <cp:keywords/>
  <cp:category/>
</cp:coreProperties>
</file>