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управления многоквартирным домом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Управляющая компания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Собственники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Собственники поручают, а Управляющая компания принимает на себя обязательства совершать от имени Собственников в течение срока действия настоящего договора, за плату, все необходимые юридические и фактические действия по управлению, содержанию, технической эксплуатации и ремонту общего имущества многоквартирного дома по адресу ________________________________________________, обеспечить исполнение коммунальных услуг, осуществить иную, направленную на достижение целей управления многоквартирным домом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1.2. Управляющая компания и Собственники нежилых помещений осуществляют свои взаимоотношения следующим образом:</w:t>
      </w:r>
    </w:p>
    <w:p>
      <w:pPr>
        <w:spacing w:before="0" w:after="150" w:line="290" w:lineRule="auto"/>
      </w:pPr>
      <w:r>
        <w:rPr>
          <w:color w:val="333333"/>
        </w:rPr>
        <w:t xml:space="preserve">1.2.1. Если нежилое помещение находится во владении одного лица (в собственности, оперативном управлении или в хозяйственном ведении), то на такое лицо распространяется все существенные условия настоящего договора, устанавливающие обязанности и ответственность для собственников нежилых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1.2.2. Собственники нежилых помещений – Арендодатели не несут обязанности и ответственность по настоящему договору в части оплаты Управляющей компании работ, услуг по содержанию и ремонту общего имущества и коммунальных услуг в случае, если соответствующие обязательства по договорам аренды, принадлежащих им нежилых помещений возложены на Арендаторов. В указанных случаях на Арендатора распространяются в полном объеме все полномочия настоящего договора, устанавливающие обязанности и ответственность для собственников нежилых помещений.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компанией, связанных с исполнением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Границей эксплуатационной ответственности между общим имуществом в многоквартирном доме и личным имуществом – помещением Собственника является: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строительным конструкциям – внутренняя поверхность стен помещения, оконные заполнения и входная дверь в помещение (квартиру);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системах отопления горячего и холодного водоснабжения – отсекающая арматура (первый вентиль) от стояковых трубопроводов, расположенных в помещении (квартиры). При отсутствии вентилей – по первым сварным соединениям на стояках;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системе канализации – плоскость раструба тройника канализационного стояка, расположенного в помещении (квартире);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системе электроснабжения –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СОСТАВ ОБЩЕГО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2.1. Определяется в соответствии с техническими характеристиками дома и описывается в Приложении №1 (Общая характеристика жилого многоквартирного дома и придомовой территории)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Управляющая компания обязана:</w:t>
      </w:r>
    </w:p>
    <w:p>
      <w:pPr>
        <w:spacing w:before="0" w:after="150" w:line="290" w:lineRule="auto"/>
      </w:pPr>
      <w:r>
        <w:rPr>
          <w:color w:val="333333"/>
        </w:rPr>
        <w:t xml:space="preserve">3.1.1 Управлять многоквартирным домом в соответствии с условиями настоящего договора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3.1.2.Оказывать услуги по содержанию и текущему ремонту общего имущества в многоквартирном доме в соответствии с перечнем услуг и работ, указанных в Приложении №2 (Перечень работ, услуг по содержанию, текущему ремонту общего имущества в многоквартирном доме) к настоящему договору, а также заключать договора на оказание услуг и выполнение работ от имени Управляющей компании, за счет Собственника на выполнение соответствующих видов работ.</w:t>
      </w:r>
    </w:p>
    <w:p>
      <w:pPr>
        <w:spacing w:before="0" w:after="150" w:line="290" w:lineRule="auto"/>
      </w:pPr>
      <w:r>
        <w:rPr>
          <w:color w:val="333333"/>
        </w:rPr>
        <w:t xml:space="preserve">3.1.3. Осуществить: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заключение договоров от имени и за счет Собственников с обслуживающими и ресурсоснабжающими организациями, при условии выбора данных организаций Собственниками;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пределах финансирования, осуществляемого Собственниками и Нанимателями, выполнять работы и оказывать услуги по содержанию и текущему ремонту, а в случае принятия Собственниками соответствующего решения – выполнять работы по капитальному ремонту, самостоятельно в полном объеме или частично, либо путем заключения от имени и за счет Собственников договоров с обслуживающими и подрядными организациями на отдельные виды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экономические расчеты по планируемым работам и/или услугам, касающимся содержания, текущего и капитального ремонта, модернизации, приращения и реконструкции общего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оказание услуг паспортного учета Собственникам и Нанимателям;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оказание услуг Аварийных служб Собственникам и Нанимателям;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контроль качества предоставляемых коммунальных услуг (теплоснабжение, водоснабжение, водоотведение, газо- и электроснабжение);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ведение технической документации на дом и внутридомовые инженерные сети, предусмотренной Правилами и нормами технической эксплуатации жилищного фонда;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контроль за исполнением договоров социального найма, аренды Общего имущества многоквартирного дома, с последующим использованием денежных средств от хозяйственного оборота Общего имущества на содержание, текущий и капитальный ремонт, а также на иные цели, устанавливаемые решением общего собрания Собственников многоквартирного дома;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начисление платежей за предоставленные услуги;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согласование и контроль размещения на конструктивных элементах жилого здания и придомовой территории дополнительного технического оборудования, кабельных линий, рекламного оборудования и др., при наличии технической возможности и гарантии не причинения ущерба общему имуществу дома, по поручению Собственников.</w:t>
      </w:r>
    </w:p>
    <w:p>
      <w:pPr>
        <w:spacing w:before="0" w:after="150" w:line="290" w:lineRule="auto"/>
      </w:pPr>
      <w:r>
        <w:rPr>
          <w:color w:val="333333"/>
        </w:rPr>
        <w:t xml:space="preserve">3.1.4. Не допускать использования общего имущества Собственников помещений в многоквартирном доме без соответствующих решений общего собрания.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компании от использования общего имущества Собственников, должны быть направлены на содержание, текущий и капитальный ремонт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3.1.5. По заявке Собственников и Нанимателей устранять повреждения санитарно-технического и иного оборудования в жилом (нежилом) помещении согласно перечня выполняемых работ и дополнительных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3.1.6. Провести регистрацию и страхования опасных производственных объектов, принадлежащих Собственникам на праве долевой собственности, от имени и за счет Собственников.</w:t>
      </w:r>
    </w:p>
    <w:p>
      <w:pPr>
        <w:spacing w:before="0" w:after="150" w:line="290" w:lineRule="auto"/>
      </w:pPr>
      <w:r>
        <w:rPr>
          <w:color w:val="333333"/>
        </w:rPr>
        <w:t xml:space="preserve">3.1.7. По требованию Собственников или Нанимателей выдавать справки о составе семьи, количестве проживающих в жилом помещении и иную информацию в пределах компетенции Управляющей компании при предъявлении Собственниками документов удостоверяющих личность, правоустанавливающих документов на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3.1.8. Осуществлять контроль за качеством и сроками выполнения работ, порученныхорганизации, оказывающей услуги по содержанию и текущему ремонту общего имуществав многоквартирном доме, в соответствии с критериями качества, установленных договором с такой организацией, Правилами и нормами технической эксплуатации жилищного фонда, требованиями ГОСТов, СНиПов и СанПиНов.</w:t>
      </w:r>
    </w:p>
    <w:p>
      <w:pPr>
        <w:spacing w:before="0" w:after="150" w:line="290" w:lineRule="auto"/>
      </w:pPr>
      <w:r>
        <w:rPr>
          <w:color w:val="333333"/>
        </w:rPr>
        <w:t xml:space="preserve">3.1.9. Обеспечить начисление, сбор, расщепление и перерасчет платежей Собственников и Нанимателей за содержание, текущий и капитальный ремонт, коммунальные и прочие услуги, связанные с управлением многоквартирным домом с правом передачи таких полномочий по настоящему договору специализированным расчетно-кассовым организациям. Управляющая компания обязана распорядиться поступившими от Собственников и Нанимателей денежными средствами следующим образом: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оставлять в своем распоряжении плату за оказание услуг по управлению общим имуществом в многоквартирном доме;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расчеты с организациями, оказывающими Собственникам услуги по содержанию и текущему ремонту общего имущества в многоквартирном доме, за выполненные ими работы;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иные платежи, связанные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3.1.10. Уведомлять Собственников об изменении порядка и условий содержания и текущего ремонта многоквартирного дома в рамках договора в разумный срок, но не позднее, чем за ________ дней до наступления перечисленных выше событий.</w:t>
      </w:r>
    </w:p>
    <w:p>
      <w:pPr>
        <w:spacing w:before="0" w:after="150" w:line="290" w:lineRule="auto"/>
      </w:pPr>
      <w:r>
        <w:rPr>
          <w:color w:val="333333"/>
        </w:rPr>
        <w:t xml:space="preserve">3.1.11. Принимать и рассматривать претензии граждан, жалобы Собственников на действия (бездействие) обслуживающих, ресурсоснабжающих и прочих организаций,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3.1.12. Предоставлять Собственникам отчет о выполнении настоящего договора за предыдущий календарный год в течение первого квартала следующего года, если на общем собрании Собственников было принято решение о предоставлении отчета.</w:t>
      </w:r>
    </w:p>
    <w:p>
      <w:pPr>
        <w:spacing w:before="0" w:after="150" w:line="290" w:lineRule="auto"/>
      </w:pPr>
      <w:r>
        <w:rPr>
          <w:color w:val="333333"/>
        </w:rPr>
        <w:t xml:space="preserve">3.2. Управляющая компания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3.2.1. Осуществлять контроль за использованием по назначению жилого (нежилого) помещения и мест общего пользования Собственников и Нанимателей.</w:t>
      </w:r>
    </w:p>
    <w:p>
      <w:pPr>
        <w:spacing w:before="0" w:after="150" w:line="290" w:lineRule="auto"/>
      </w:pPr>
      <w:r>
        <w:rPr>
          <w:color w:val="333333"/>
        </w:rPr>
        <w:t xml:space="preserve">3.2.2. Производить осмотры состояния инженерного оборудования жилого (нежилого) помещения, поставив в известность Собственника о дате и времени такого осмотра.</w:t>
      </w:r>
    </w:p>
    <w:p>
      <w:pPr>
        <w:spacing w:before="0" w:after="150" w:line="290" w:lineRule="auto"/>
      </w:pPr>
      <w:r>
        <w:rPr>
          <w:color w:val="333333"/>
        </w:rPr>
        <w:t xml:space="preserve">3.2.3. Предупреждать Собственников и Нанимателей о необходимости устранения нарушений, связанных с использованием помещения и общего имущества не по назначению, либо с ущемлением прав и интересов других потребителей.</w:t>
      </w:r>
    </w:p>
    <w:p>
      <w:pPr>
        <w:spacing w:before="0" w:after="150" w:line="290" w:lineRule="auto"/>
      </w:pPr>
      <w:r>
        <w:rPr>
          <w:color w:val="333333"/>
        </w:rPr>
        <w:t xml:space="preserve">3.2.4. Подготавливать предложения Собственникам по проведению дополнительных работ по содержанию и текущему ремонту, капитальному ремонту.</w:t>
      </w:r>
    </w:p>
    <w:p>
      <w:pPr>
        <w:spacing w:before="0" w:after="150" w:line="290" w:lineRule="auto"/>
      </w:pPr>
      <w:r>
        <w:rPr>
          <w:color w:val="333333"/>
        </w:rPr>
        <w:t xml:space="preserve">3.2.5. Проводить плановые и внеплановые обследования и проверки санитарно-технического содержания жилого фонда и придомовых территорий.</w:t>
      </w:r>
    </w:p>
    <w:p>
      <w:pPr>
        <w:spacing w:before="0" w:after="150" w:line="290" w:lineRule="auto"/>
      </w:pPr>
      <w:r>
        <w:rPr>
          <w:color w:val="333333"/>
        </w:rPr>
        <w:t xml:space="preserve">3.2.6. Доступа в помещение Собственников и/или Нанимателей для снятия показаний приборов учета потребления ресурсов, обследования, обслуживания и ремонта внутренних инженерных сетей, предназначенных для обслуживания более одного помещения, известив о производимых мероприятиях Собственников и/или Нанимателей.</w:t>
      </w:r>
    </w:p>
    <w:p>
      <w:pPr>
        <w:spacing w:before="0" w:after="150" w:line="290" w:lineRule="auto"/>
      </w:pPr>
      <w:r>
        <w:rPr>
          <w:color w:val="333333"/>
        </w:rPr>
        <w:t xml:space="preserve">3.2.7. Получать плату за управление многоквартирным домом согласно раздела 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3.2.8. В случае нарушения Собственниками сроков оплаты предоставленных услуг (плата за жилое помещение, коммунальные услуги и др.), применять принудительные меры взыскания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3.2.9. Приостанавливать и (или) ограничивать в порядке установленным действующим законодательством предоставление услуг по договору в случае просрочки Собственником или Арендодателем (Арендатором) оплаты оказанных услуг более шести месяцев, по истечению одного месяца с момента получения Собственником или Арендодателем(Арендатором) уведомления (досудебной претензии) или при нарушений иных существенных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3.2.10. Делегировать полномочия по исполнению существенных условий договора иным специализированным организациям.</w:t>
      </w:r>
    </w:p>
    <w:p>
      <w:pPr>
        <w:spacing w:before="0" w:after="150" w:line="290" w:lineRule="auto"/>
      </w:pPr>
      <w:r>
        <w:rPr>
          <w:color w:val="333333"/>
        </w:rPr>
        <w:t xml:space="preserve">3.2.11. По решению общего собрания Собственников инвестировать средства в общее имущество с их последующим возмещением Собственникам.</w:t>
      </w:r>
    </w:p>
    <w:p>
      <w:pPr>
        <w:spacing w:before="0" w:after="150" w:line="290" w:lineRule="auto"/>
      </w:pPr>
      <w:r>
        <w:rPr>
          <w:color w:val="333333"/>
        </w:rPr>
        <w:t xml:space="preserve">3.3. Собственники обязаны:</w:t>
      </w:r>
    </w:p>
    <w:p>
      <w:pPr>
        <w:spacing w:before="0" w:after="150" w:line="290" w:lineRule="auto"/>
      </w:pPr>
      <w:r>
        <w:rPr>
          <w:color w:val="333333"/>
        </w:rPr>
        <w:t xml:space="preserve">3.3.1. Самостоятельно нести бремя по содержанию принадлежащего ему имущества (в том числе общего, пропорционально площади занимаемого им жилого помещения), независимо от проживания в жилом помещении.</w:t>
      </w:r>
    </w:p>
    <w:p>
      <w:pPr>
        <w:spacing w:before="0" w:after="150" w:line="290" w:lineRule="auto"/>
      </w:pPr>
      <w:r>
        <w:rPr>
          <w:color w:val="333333"/>
        </w:rPr>
        <w:t xml:space="preserve">3.3.2. Своевременно, не позднее ________ числа месяца следующего за расчетным, перечислять денежные средства по оплате предоставленных услуг (в соответствии с выставленной счет-квитанцией), на расчетный счет Управляющей компании, оплачивать другие услуги, предоставленные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3.3.3. Привлекать представителя Управляющей компании для проведения осмотров, обследования санитарного и технического состояния жилых (нежилых) помещений, общего имущества и придомовой территории, а также для установления факта не предоставления и (или) ненадлежащего предоставления жилищно-коммунальных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3.3.4. Обеспечить беспрепятственный доступ в помещение для: снятия показаний приборов учета потребленных ресурсов, обследования, обслуживания и ремонта внутренних инженерных сетей, предназначенных для обслуживания более одного помещения, в том числе для устранения аварийных ситуаций. В случае отказа или воспрепятствования собственником жилого помещения – доступа в его жилое помещение представителя Управляющей компании для обследования, обслуживания и ремонта внутренних инженерных сетей, предназначенных для обслуживания более одного помещения, в том числе для устранения аварийной ситуации, вся ответственность, за причиненный гражданам вред здоровью и имущественный ущерб, наступивший в результате не устраненной во время аварийной ситуации по вине собственника жилого помещения, полностью возлагается на собственника жилого помещения в многоквартирном доме.</w:t>
      </w:r>
    </w:p>
    <w:p>
      <w:pPr>
        <w:spacing w:before="0" w:after="150" w:line="290" w:lineRule="auto"/>
      </w:pPr>
      <w:r>
        <w:rPr>
          <w:color w:val="333333"/>
        </w:rPr>
        <w:t xml:space="preserve">3.3.5. В случае временного отсутствия Собственника или Нанимателя жилого помещения предоставлять в Управляющую компанию информацию (контактные телефоны, адреса) о лицах имеющих доступ в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3.3.6. При возникновении аварии в инженерных коммуникациях жилого помещения (засор канализации, аварии в системе водоснабжения, энергоснабжения и других коммуникациях) по вине самого Собственника, последний обязан устранить аварию своими силами или за свой счет – силами Управляющей компании.</w:t>
      </w:r>
    </w:p>
    <w:p>
      <w:pPr>
        <w:spacing w:before="0" w:after="150" w:line="290" w:lineRule="auto"/>
      </w:pPr>
      <w:r>
        <w:rPr>
          <w:color w:val="333333"/>
        </w:rPr>
        <w:t xml:space="preserve">3.3.7. До проведения работ по переустройству, переоборудования, перепланировки жилого помещения предоставить в Управляющую компанию разрешительные документы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3.3.8. Использовать жилое помещение в соответствии с его назначением, соблюдать права и законные интересы иных Собственников, Нанимателей 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3.3.9. Бережно относиться к жилым помещениям и общему имуществу многоквартирного дома, к объектам благоустройства и зеленным насаждениям.</w:t>
      </w:r>
    </w:p>
    <w:p>
      <w:pPr>
        <w:spacing w:before="0" w:after="150" w:line="290" w:lineRule="auto"/>
      </w:pPr>
      <w:r>
        <w:rPr>
          <w:color w:val="333333"/>
        </w:rPr>
        <w:t xml:space="preserve">3.3.10. Соблюдать чистоту и порядок в подъездах, кабинах лифтов, на лестничных площадках и в других местах общего пользования, выносить мусор, пищевые и бытовые отходы в специально отведенные для это места.</w:t>
      </w:r>
    </w:p>
    <w:p>
      <w:pPr>
        <w:spacing w:before="0" w:after="150" w:line="290" w:lineRule="auto"/>
      </w:pPr>
      <w:r>
        <w:rPr>
          <w:color w:val="333333"/>
        </w:rPr>
        <w:t xml:space="preserve">3.3.11. Соблюдать правила пожарной безопасности, правила пользования жилыми помещениями, правила содержания и пользования общим имуществом многоквартирного дома и придомовой территории.</w:t>
      </w:r>
    </w:p>
    <w:p>
      <w:pPr>
        <w:spacing w:before="0" w:after="150" w:line="290" w:lineRule="auto"/>
      </w:pPr>
      <w:r>
        <w:rPr>
          <w:color w:val="333333"/>
        </w:rPr>
        <w:t xml:space="preserve">3.3.12. Не допускать выполнения в жилом помещении и других местах работ или действий, приводящих к порче общего имущества многоквартирного дома, либо нарушающих нормальные условия проживания других жильцов, в том числе не устанавливать и не использовать электрические приборы и машины мощностью, превышающие технологические возможности внутридомовой электрической сети, дополнительные приборы или секции приборов отопления, регулирующую и запорную арматуру без письменного согласования с Управляющей компанией, а также не подключать и не использовать бытовые приборы и оборудование не имеющие технических паспортов (свидетельств) и не отвечающих требованиям безопасности эксплуатации и санитарно-техническим нормативам.</w:t>
      </w:r>
    </w:p>
    <w:p>
      <w:pPr>
        <w:spacing w:before="0" w:after="150" w:line="290" w:lineRule="auto"/>
      </w:pPr>
      <w:r>
        <w:rPr>
          <w:color w:val="333333"/>
        </w:rPr>
        <w:t xml:space="preserve">3.3.13. В осенний и зимний период по мере накопления снега на балконах и козырьках балконов очищать их от снега и сосулек, соблюдая технику безопасности по отношению к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3.3.14. Самостоятельно производить утепление принадлежащего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3.3.15. Ознакомить всех совместно проживающих с ним лиц с условиями настоящего договора и обеспечить его выполнение.</w:t>
      </w:r>
    </w:p>
    <w:p>
      <w:pPr>
        <w:spacing w:before="0" w:after="150" w:line="290" w:lineRule="auto"/>
      </w:pPr>
      <w:r>
        <w:rPr>
          <w:color w:val="333333"/>
        </w:rPr>
        <w:t xml:space="preserve">3.3.16. Уведомить Управляющую компанию о прекращении права собственности на помещение и полностью исполнить свое обязательство по оплате услуг Управляющей компании.</w:t>
      </w:r>
    </w:p>
    <w:p>
      <w:pPr>
        <w:spacing w:before="0" w:after="150" w:line="290" w:lineRule="auto"/>
      </w:pPr>
      <w:r>
        <w:rPr>
          <w:color w:val="333333"/>
        </w:rPr>
        <w:t xml:space="preserve">3.3.17. Не допускать установки дополнительных дверей, решеток, загромождения проходов, лестничных клеток, запасных выходов.</w:t>
      </w:r>
    </w:p>
    <w:p>
      <w:pPr>
        <w:spacing w:before="0" w:after="150" w:line="290" w:lineRule="auto"/>
      </w:pPr>
      <w:r>
        <w:rPr>
          <w:color w:val="333333"/>
        </w:rPr>
        <w:t xml:space="preserve">3.3.18. Не осуществлять работы в местах общего пользования и на общедомовых инженерных сетях.</w:t>
      </w:r>
    </w:p>
    <w:p>
      <w:pPr>
        <w:spacing w:before="0" w:after="150" w:line="290" w:lineRule="auto"/>
      </w:pPr>
      <w:r>
        <w:rPr>
          <w:color w:val="333333"/>
        </w:rPr>
        <w:t xml:space="preserve">3.4. Собственники имеют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3.4.1. На качественное обеспечение содержания общего имущества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3.4.2. На самостоятельное осуществление прав в пользовании жилым помещением.</w:t>
      </w:r>
    </w:p>
    <w:p>
      <w:pPr>
        <w:spacing w:before="0" w:after="150" w:line="290" w:lineRule="auto"/>
      </w:pPr>
      <w:r>
        <w:rPr>
          <w:color w:val="333333"/>
        </w:rPr>
        <w:t xml:space="preserve">3.4.3. Пользоваться льготами и компенсациями (субсидиями) по оплате жилищно-коммунальных услуг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3.4.4. Требовать в соответствии с действующими нормативными актами перерасчета размера оплаты за предоставленные услуги ненадлежащего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3.4.5. Принимать участие в общих собраниях собственников помещений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3.4.6. Принимать решение с учетом предложений Управляющей компании о сроке начала капитального ремонта, необходимом объеме работ, порядке финансирования ремонта, сроках возмещения расходов и других предложениях, связанных с условием проведения капитального ремонта.</w:t>
      </w:r>
    </w:p>
    <w:p>
      <w:pPr>
        <w:spacing w:before="0" w:after="150" w:line="290" w:lineRule="auto"/>
      </w:pPr>
      <w:r>
        <w:rPr>
          <w:color w:val="333333"/>
        </w:rPr>
        <w:t xml:space="preserve">3.4.7. Поручать Управляющей компании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Оплата за содержание и ремонт общего имущества Собственников помещений в многоквартирном доме включает в себя плату за услуги по управлению Управляющей компанией общим имуществом в этом доме. Плата за коммунальные услуги включает в себя плату за холодное и горячее водоснабжение, водоотведение, отопление, электроснабжение, газоснабжения. Денежные средства поступают на расчетный счет Управляющей компании, но являются собственностью ресурсоснабжающих организаций. Управляющая компания выступает лишь участником в расчетах между Собственниками и ресурсоснабжающими организациями. </w:t>
      </w:r>
    </w:p>
    <w:p>
      <w:pPr>
        <w:spacing w:before="0" w:after="150" w:line="290" w:lineRule="auto"/>
      </w:pPr>
      <w:r>
        <w:rPr>
          <w:color w:val="333333"/>
        </w:rPr>
        <w:t xml:space="preserve"> 4.2 Управляющая компания обязана распорядиться поступившими от Собственников денежными средствами следующим образом: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оставить в своем распоряжении вознаграждение за оказание услуг по управлению, содержанию и ремонту общего имущества многоквартирным домом, в размере, установленном в п.4.1.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расчеты с ресурсоснабжающими организациями, при условии заключенных договоров с ресурсоснабжающими организациями;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осуществить иные платежи, связанные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Часть средств, являющихся оплатой за управление поступают на расчетный счет Управляющей компании и являются ее собственностью.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ПОТРЕБИТЕЛЬСКИЕ СВОЙСТВА, ПАРАМЕТРЫ И РЕЖИМ ПРЕДОСТАВЛЕНИЯ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5.1. Стоимость оказываемых Управляющей компанией услуг по содержанию дома, работ по текущему ремонту общего имущества дома устанавливается на общем собрании собственников помещений, а при неприятии такого решения на общем собрании собственников – органами местного самоуправления г. ________________________. Размер платы Собственника за содержание и текущий ремонт общего имущества определяется пропорционально площади принадлежащего ему помещения и работ по содержанию и ремонту общего имущества. Размер тарифа на ремонт и содержание жилья, установленный органом местного самоуправления, является минимальным. Размер платы за ремонт и содержание жилья по настоящему договору не может быть ниже тарифа, установленного органом местного самоуправления. Ежемесячный размер платы для Собственников определяется в соответствии с равномерным порядком ее внесения в течение одного календарного года с месяца начала выполнения Управляющей организацией работ, услуг в соответствии с их стоимостью.</w:t>
      </w:r>
    </w:p>
    <w:p>
      <w:pPr>
        <w:spacing w:before="0" w:after="150" w:line="290" w:lineRule="auto"/>
      </w:pPr>
      <w:r>
        <w:rPr>
          <w:color w:val="333333"/>
        </w:rPr>
        <w:t xml:space="preserve">5.2. Об изменении стоимости услуг Собственники считаются оповещенным надлежащим образом с момента опубликования таких данных в средствах массовой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5.3.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5.4. Плата по настоящему договору вноситься Собственниками на расчетный счет, указанный в счете-квитанции Управляющей компании не позднее ________ числа месяца, следующего за расчетным, на основании выставленного счета-квитанции. Счет-квитанция направляется в почтовый ящик по месту нахождения помещения Собственника.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несвоевременного внесения платежей по настоящему договору, Собственник уплачивает пени в размере одной трехсотой ставки рефинансирования Центрального банка РФ действующей на момент оплаты, от невыплаченной в срок суммы за каждый день просрочки платежа. Управляющая компания предъявляет к оплате пени отдельной графой в счете-квитанции ежемесячно выставляемой Собственнику, которая подлежит оплате одновременно с оплатой услуг.</w:t>
      </w:r>
    </w:p>
    <w:p>
      <w:pPr>
        <w:spacing w:before="0" w:after="150" w:line="290" w:lineRule="auto"/>
      </w:pPr>
      <w:r>
        <w:rPr>
          <w:color w:val="333333"/>
        </w:rPr>
        <w:t xml:space="preserve">5.6. Отопление – бесперебойное теплоснабжение в течение всего отопительного сезона. Отопительный сезон начинается (заканчивается) в соответствии с распоряжением Главы Администрации города ________________________ при установлении среднесуточной температуры наружного воздуха ниже (выше) + 8 град. С в течении пяти суток подряд. Нормативные параметры температуры воздуха в помещениях при условии выполнения мероприятий по утеплению помещений: ________________________________________________.Температура воздуха в жилом помещении и температура воды замеряется с участиемпредставителя Управляющей компании. Внутренняя температура воздуха замеряется на внутренней стене помещения на расстоянии не менее одного метра от наружной стены и 1,5 метра от пола.</w:t>
      </w:r>
    </w:p>
    <w:p>
      <w:pPr>
        <w:spacing w:before="0" w:after="150" w:line="290" w:lineRule="auto"/>
      </w:pPr>
      <w:r>
        <w:rPr>
          <w:color w:val="333333"/>
        </w:rPr>
        <w:t xml:space="preserve">5.7. Горячее водоснабжение осуществляется бесперебойно, круглосуточно за исключением: ________________________________________________. Температура воды в точках водоразбора (краны, смесители) системы горячего водоснабжения должна быть не менее: +50 град. С.</w:t>
      </w:r>
    </w:p>
    <w:p>
      <w:pPr>
        <w:spacing w:before="0" w:after="150" w:line="290" w:lineRule="auto"/>
      </w:pPr>
      <w:r>
        <w:rPr>
          <w:color w:val="333333"/>
        </w:rPr>
        <w:t xml:space="preserve">5.8. Холодное водоснабжение осуществляется бесперебойно и круглосуточно в течение года и свойства воды должны соответствовать санитарным нормам и правилам. Допустимая продолжительность перерыва подачи холодной воды: ________________________________________________. Водоотведение осуществляется бесперебойно и круглосуточно, допустимая продолжительность перерыва: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5.9. Электроснабжение: величина напряжения 220 (плюс, минус 11) Вольт. Бесперебойное круглосуточное электроснабжение в течение года, в соответствии с правилами устройства электроустановок (ПУЭ) для данного жилого дома. Допустимая продолжительность перерыва электроснабжения: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При несоблюдении условий настоящего договора, виновная сторона несет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Управляющая компания несет ответственность по настоящему Договору в объемах взятых обязательств (в границах эксплуатационной ответственности) с момента вступления договора в силу.</w:t>
      </w:r>
    </w:p>
    <w:p>
      <w:pPr>
        <w:spacing w:before="0" w:after="150" w:line="290" w:lineRule="auto"/>
      </w:pPr>
      <w:r>
        <w:rPr>
          <w:color w:val="333333"/>
        </w:rPr>
        <w:t xml:space="preserve">6.3. Управляющая компания не отвечает за ущерб, который возникает для Собственников из-за не своевременной оплаты за содержание общего имущества в многоквартирном доме.</w:t>
      </w:r>
    </w:p>
    <w:p>
      <w:pPr>
        <w:spacing w:before="0" w:after="150" w:line="290" w:lineRule="auto"/>
      </w:pPr>
      <w:r>
        <w:rPr>
          <w:color w:val="333333"/>
        </w:rPr>
        <w:t xml:space="preserve">6.4. 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>
      <w:pPr>
        <w:spacing w:before="0" w:after="150" w:line="290" w:lineRule="auto"/>
      </w:pPr>
      <w:r>
        <w:rPr>
          <w:color w:val="333333"/>
        </w:rPr>
        <w:t xml:space="preserve">6.5. При выявлении Управляющей компанией факта проживания в квартире Собственника или Нанимателя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 или Нанимателя, вправе произвести расчет по количеству проживающих. </w:t>
      </w:r>
    </w:p>
    <w:p>
      <w:pPr>
        <w:spacing w:before="0" w:after="150" w:line="290" w:lineRule="auto"/>
      </w:pPr>
      <w:r>
        <w:rPr>
          <w:color w:val="333333"/>
        </w:rPr>
        <w:t xml:space="preserve">6.6.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6.7.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неудовлетворительного технического состояния общего имущества, возникшего до заключения настоящего договора; Приложение №4 (Акт технического состояния жилого многоквартирного дома, передаваемого на управление и обслуживание Управляющей компании);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противоправных действий (бездействий) собственников и лиц, проживающих в помещениях собственников;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использования общего имущества не по назначению и с нарушением действующего законодательства;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необеспечения Собственниками или Нанимателя своих обязательств, установленных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пожара, возникшего в помещении по вине Собственника или Нанимателя либо третьих лиц, причинивших вред общему имуществу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6.8. Управляющая компания не несет ответственность по обязательствам Собственников, в том числе по обязательным платежам: плате за содержание и ремонт общего имущества, а также платы за коммунальные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6.9. Управляющая компания несет ответственность за качество и объем оказанных услуг по содержанию и ремонту общего имущества в пределах средств, уплаченных Собственниками или Нанимателями на эти цели на дату исполнения обязательств. </w:t>
      </w:r>
    </w:p>
    <w:p>
      <w:pPr>
        <w:spacing w:before="0" w:after="150" w:line="290" w:lineRule="auto"/>
      </w:pPr>
      <w:r>
        <w:rPr>
          <w:color w:val="333333"/>
        </w:rPr>
        <w:t xml:space="preserve">6.10. Собственники или Наниматели не должны производить самостоятельно отключение общедомовых инженерных сетей и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несет ответственность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сторон, которые нельзя было предвидеть или избежать.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ЗАКЛЮЧЕНИЯ И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действие с момента его подписания Управляющей компанией и действует в течение пяти лет.</w:t>
      </w:r>
    </w:p>
    <w:p>
      <w:pPr>
        <w:spacing w:before="0" w:after="150" w:line="290" w:lineRule="auto"/>
      </w:pPr>
      <w:r>
        <w:rPr>
          <w:color w:val="333333"/>
        </w:rPr>
        <w:t xml:space="preserve">8.2. Оплата Собственниками текущего платежа за содержание и ремонт жилья по счету-квитанции, является действием о выборе Собственниками Управляющей компании и подписании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При отсутствии, не менее чем за ________ дней до окончания срока действия настоящего договора, заявления от одной из сторон о прекращении договора, договор считается продленным на тот же срок и на условиях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8.4. Стороны предусмотрели возможность использования при подписании настоящего договора и приложений к нему факсимильного воспроизведения подписи лица, уполномоченного заключать договор от имени Управляющей компании и подтвердили соблюдения письменной формы сделки при проставлении факсимильной подписи.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ИЗМЕНЕНИЕ УСЛОВИЙ И ПОРЯДОК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Изменения и дополнения в настоящий договор допускаются по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Изменения в настоящий договор в части ежегодного изменения перечней, объемов, стоимости работ и услуг, указанных в Приложении №2 к настоящему договору, утверждаются на общих собраниях Собственников.</w:t>
      </w:r>
    </w:p>
    <w:p>
      <w:pPr>
        <w:spacing w:before="0" w:after="150" w:line="290" w:lineRule="auto"/>
      </w:pPr>
      <w:r>
        <w:rPr>
          <w:color w:val="333333"/>
        </w:rPr>
        <w:t xml:space="preserve">9.3. Договор прекращает свое действие: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решению Собственников, если решение Собственников о прекращении настоящего договора было принято более 50-ти процентов голосов от общего количества голосов Собственников в многоквартирном доме;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ликвидации Управляющей компании как юридического лица;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обстоятельствам, предусмотренным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9.4. Досрочное расторжение настоящего Договора по инициативе Управляющей компании допускается при существенном нарушении условий договора со стороны Собственников. При этом существенным признается нарушение Собственниками обязанностей по оплате Управляющей компании выполненных работ, а также оказанных услуг, если такая неоплата составляет сумму задолженности перед Управляющей компанией равную сумме более ________% от цены договора управления за ________ предыдущих месяцев, и Управляющая компания предприняла все возможные действия к взысканию такой задолженности.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10.1. При несоблюдении условий настоящего договора, виновная сторона несет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Все споры или разногласия по договору разрешаются путем переговоров. В случаеневозможности разрешения разногласий путем переговоров, они подлежат рассмотрению всудебном порядке по месту нахождения многоквартирном дома.</w:t>
      </w:r>
    </w:p>
    <w:p>
      <w:pPr>
        <w:spacing w:before="0" w:after="150" w:line="290" w:lineRule="auto"/>
      </w:pPr>
      <w:r>
        <w:rPr>
          <w:color w:val="333333"/>
        </w:rPr>
        <w:t xml:space="preserve">10.3. Все возникшие претензии по реализации настоящего договора должны быть рассмотрены сторонами в течение ________ дней с момента получения претензии (кроме аварийных случаев).</w:t>
      </w:r>
    </w:p>
    <w:p>
      <w:pPr>
        <w:spacing w:before="0" w:after="150" w:line="290" w:lineRule="auto"/>
      </w:pPr>
      <w:r>
        <w:rPr>
          <w:color w:val="333333"/>
        </w:rPr>
        <w:t xml:space="preserve">10.4. Собственники взаимодействуют с Управляющей компанией по вопросам настоящего договора через уполномоченных представителей, определенных решением общего собрания.</w:t>
      </w:r>
    </w:p>
    <w:p>
      <w:pPr>
        <w:spacing w:before="0" w:after="150" w:line="290" w:lineRule="auto"/>
      </w:pPr>
      <w:r>
        <w:rPr>
          <w:color w:val="333333"/>
        </w:rPr>
        <w:t xml:space="preserve">10.5. Приложения №№ 1. 2. 3. 4. к настоящему договору являются неотъемлемой частью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При установлении стоимости оказываемых Управляющей компанией услуг решением общего собрания Собственников – Управляющая компания не несет ответственности за ущерб, возникший по причине неудовлетворительного технического состояния общего имущества, возникшего до заключения настоящего договора, в случае, если Управляющая компания уведомила Собственников о таком неудовлетворительном техническом состоянии общего имущества и необходимости проведения соответствующих ремонтных работ, однако Собственники помещений в многоквартирном доме на общем собрании Собственников не приняли решение о включении в перечень работ и услуг по содержанию и ремонту общего имущества тех работ, которые были предложены Управляющей компанией.</w:t>
      </w:r>
    </w:p>
    <w:p>
      <w:pPr>
        <w:spacing w:before="0" w:after="150" w:line="290" w:lineRule="auto"/>
      </w:pPr>
      <w:r>
        <w:rPr>
          <w:color w:val="333333"/>
        </w:rPr>
        <w:t xml:space="preserve">К настоящему договору прилагаются: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№1. Общая характеристика жилого многоквартирного дома и придомовой территории.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№2 Перечень услуг и работ по содержанию и ремонту общего имущества в многоквартирном доме.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№3 Решение собственника помещения по вопросам, поставленным на голосование на общем собрание Собственников помещений многоквартирного дома.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№4 Акт технического состояния жилого многоквартирного дома, передаваемого на управление и обслуживание Управляющей компании.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Управляющая компания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Собственники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Управляющая компания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Собственники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https://contpact.com/storage/contract_docs/1020.docx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2020-04-02T19:15:52+03:00</dcterms:created>
  <dcterms:modified xsi:type="dcterms:W3CDTF">2020-04-02T19:15:52+03:00</dcterms:modified>
  <dc:title/>
  <dc:description/>
  <dc:subject/>
  <cp:keywords/>
  <cp:category/>
</cp:coreProperties>
</file>