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ТВЕРДОМ ЗАЛОГЕ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 1.1. Залогодатель передает Залогодержателю ________________________ в качестве предмета залога.</w:t>
      </w:r>
    </w:p>
    <w:p>
      <w:pPr>
        <w:spacing w:before="0" w:after="150" w:line="290" w:lineRule="auto"/>
      </w:pPr>
      <w:r>
        <w:rPr>
          <w:color w:val="333333"/>
        </w:rPr>
        <w:t xml:space="preserve">1.2. Предметом залога обеспечиваются обязательства Залогодателя ________________________ в сумме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1.3. Срок исполнения обеспеченного твердым залогом обязательства истекает «___» _____________ 2020г. </w:t>
      </w:r>
    </w:p>
    <w:p>
      <w:pPr>
        <w:spacing w:before="0" w:after="150" w:line="290" w:lineRule="auto"/>
      </w:pPr>
      <w:r>
        <w:rPr>
          <w:color w:val="333333"/>
        </w:rPr>
        <w:t xml:space="preserve">1.4. Предмет залога находится________________________________________________.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Стороны, заключая договор о твердом залоге, руководствуются нормами ГК РФ. Ответственность за правомерность передачи упомянутого выше предмета залога несет Залогодатель.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Залогодатель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страховать за свой счет предмет залога на его полную стоимость на случай утраты, недостачи или повреждения предмета залога вследствие аварии или действия непреодолимой силы, совершения иными государственными органами действий и принятия ими актов, прекращающих хозяйственную деятельность Залогодателя, либо препятствующих ей, или неблагоприятно влияющих на нее (конфискация, реквизиция предмета залога), а также ликвидации или признания несостоятельным либо объявления о своей несостоятельности;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позднее чем в трехдневный срок со дня заключения настоящего Договора обеспечить за свой счет государственную регистрацию Договора о твердом залоге и представить Залогодержателю выписку из реестра, подтверждающую регистрацию, за свой счет;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распоряжаться предметом залога без согласия Залогодержателя с момента наложения печати и пломб Залогодержателя;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продавать, не отчуждать иным способом и не передавать предмет залога во владение и пользование третьему лицу, включая аренду, с момента наложения печати и пломб Залогодержателя;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обременять предмет залога последующим залогом;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меры, необходимые для сохранения предмета залога;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меры, необходимые для сохранения замка, пломбы и печати Залогодержателя;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изменять, не уничтожать, не повреждать и не утрачивать пломбу и печать Залогодержателя;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немедленно известить Залогодержателя о возникновении угрозы утраты или повреждения предмета залога, замка, пломбы и печати Залогодержателя;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заменить предмет залога по требованию Залогодержателя, если возникнет реальная угроза утраты, недостачи или повреждения предмета залога не по вине Залогодержателя;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восстановить предмет залога или с согласия Залогодержателя заменить его другим предметом, равным по стоимости, если предмет утрачен не по вине Залогодержателя;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пользоваться предметом залога.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Залогодатель вправе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досрочно исполнить обязательство, обеспеченное предметом залога;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прекратить обращение взыскания на предмет залога по решению суда, арбитражного суда, третейского суда или на основании исполнительной надписи нотариуса в любое время до его реализации посредством исполнения обеспеченного твердым залогом обязательства.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Залогодержатель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немедленно известить Залогодателя о возникновении угрозы утраты или повреждения предмета залога;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позднее следующего рабочего дня после исполнения Залогодателем обязательств либо установления необоснованности твердого залога, обеспечивающего основное обязательство,упомянутое в п.1.2 настоящего Договора, снять замок, пломбу и печать;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сумма, вырученная от реализации предмета залога, превышает размер обеспеченных твердым залогом требований, возвратить разницу Залогодателю;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утраты или недостачи предмета залога по вине Залогодержателя нести ответственность в размере стоимости утраченного (недостающего), а при повреждении – в размере суммы, на которую понизилась стоимость предмета залога.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Залогодержатель вправе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обратить взыскание на предмет залога, если в момент наступления срока исполнения обязательства, обеспеченного твердым залогом, оно не будет исполнено;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удовлетворить свои требования за счет предмета залога в полном объеме, определяемом к моменту фактического удовлетворения;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сохранять твердый залог в первоначальном объеме до полного исполнения Залогодателем всех обеспеченных твердым залогом обязательств;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реализовать предмет залога, на который обращается взыскание, в соответствии с положениями Гражданского кодекса Российской Федерации, иных правовых актов;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проверять по документам и фактически наличие, размер, состояние и условия хранения предмета залога, а также наличие и состояние замка, пломбы и печати Залогодержателя;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Залогодателя принятия мер, необходимых для сохранения предмета залога, а также замка, пломбы и печати Залогодержателя;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любого лица прекращения посягательства на предмет залога, угрожающего его утратой или повреждением;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потребовать досрочного исполнения обеспеченного твердым залогом обязательства, если предмет залога утрачен не по вине Залогодержателя и Залогодатель не восстановил его или с согласия Залогодержателя не заменил другим предметом, равным по стоимости;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случае, когда суммы, вырученной от реализации предмета залога, недостаточно для полного удовлетворения его требований, взыскать недостающую сумму в соответствии с положениями Гражданского кодекса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ДОПОЛНИТЕЛЬНЫЕ УСЛОВИЯ И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3.1. Всякие изменения настоящего Договора, равно как и приложений к нему, производятся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3.2. Во всем остальном, что не оговорено в настоящем Договоре, стороны руководствуются действующим на территории РФ гражданским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3.3. Настоящий договор составлен в________ экземплярах. Все экземпляры имеют одинаковую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https://contpact.com/storage/contract_docs/1175.docx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2020-04-02T19:22:20+03:00</dcterms:created>
  <dcterms:modified xsi:type="dcterms:W3CDTF">2020-04-02T19:22:20+03:00</dcterms:modified>
  <dc:title/>
  <dc:description/>
  <dc:subject/>
  <cp:keywords/>
  <cp:category/>
</cp:coreProperties>
</file>