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 ЗАЛОГЕ ИМУЩЕСТВА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Залогодержатель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Заемщик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Залогодержатель предоставляет Залогодателю согласно договору №________ от «___» _____________ 2020г. краткосрочный кредит на сумму ________ рублей, а Залогодатель в обеспечение возврата полученного кредита передает в залог принадлежащее ему на праве собственности следующее имущество: ________________________________________________ на общую сумму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1.2. Имущество, указанное в п.1.1. остается у Залогодателя на весь срок действия настоящего договора и находится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В случае частичного исполнения Залогодателем обеспеченного залогом обязательства залог сохраняется в первоначальном объеме до полного исполнения им обеспеченного обязательства.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1.4. Действие настоящего договора прекращается после полного выполнения Залогодателем взятых на себя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При оставлении имущества у Залогодателя Залогодержатель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2.1.1. Проверять по документам и фактически наличие, размер, состояние и условия хранения имущества, являющегося предметом залога.</w:t>
      </w:r>
    </w:p>
    <w:p>
      <w:pPr>
        <w:spacing w:before="0" w:after="150" w:line="290" w:lineRule="auto"/>
      </w:pPr>
      <w:r>
        <w:rPr>
          <w:color w:val="333333"/>
        </w:rPr>
        <w:t xml:space="preserve">2.1.2. Требовать от Залогодателя принятия мер, необходимых для сохранения имущества, являющегося предметом залога.</w:t>
      </w:r>
    </w:p>
    <w:p>
      <w:pPr>
        <w:spacing w:before="0" w:after="150" w:line="290" w:lineRule="auto"/>
      </w:pPr>
      <w:r>
        <w:rPr>
          <w:color w:val="333333"/>
        </w:rPr>
        <w:t xml:space="preserve">2.1.3. Требовать от любого лица прекращения посягательств на предмет залога, угрожающего его утратой или повреждением.</w:t>
      </w:r>
    </w:p>
    <w:p>
      <w:pPr>
        <w:spacing w:before="0" w:after="150" w:line="290" w:lineRule="auto"/>
      </w:pPr>
      <w:r>
        <w:rPr>
          <w:color w:val="333333"/>
        </w:rPr>
        <w:t xml:space="preserve">2.2. Залогодержатель приобретает право обратить взыскание на предмет залога, если в момент наступления срока исполнения обязательства, обеспеченного залогом, оно не будет исполнено, либо когда в силу закона Залогодержатель вправе осуществить взыскание ранее.</w:t>
      </w:r>
    </w:p>
    <w:p>
      <w:pPr>
        <w:spacing w:before="0" w:after="150" w:line="290" w:lineRule="auto"/>
      </w:pPr>
      <w:r>
        <w:rPr>
          <w:color w:val="333333"/>
        </w:rPr>
        <w:t xml:space="preserve">2.3. Залогодержатель вправе по своему выбору получить удовлетворение за счет всего заложенного имущества либо за счет какой-либо из вещей, сохраняя возможность впоследствии получить удовлетворение за счет других вещей, составляющих предмет залога.</w:t>
      </w:r>
    </w:p>
    <w:p>
      <w:pPr>
        <w:spacing w:before="0" w:after="150" w:line="290" w:lineRule="auto"/>
      </w:pPr>
      <w:r>
        <w:rPr>
          <w:color w:val="333333"/>
        </w:rPr>
        <w:t xml:space="preserve">2.4. Залогодатель гарантирует, что на день заключения настоящего договора имущество, указанное им в п.1.1 настоящего договора, принадлежит ему на праве собственности. Соответствующие документы, подтверждающие право собственности прилагаются к настоящему договору и являются его неотъемлемой частью. Залогодатель гарантирует, что закладываемое имущество не является предметом залога по другим договорам и не может быть отчуждено по иным основаниям третьим лицам, в споре и под арестом не состоит.</w:t>
      </w:r>
    </w:p>
    <w:p>
      <w:pPr>
        <w:spacing w:before="0" w:after="150" w:line="290" w:lineRule="auto"/>
      </w:pPr>
      <w:r>
        <w:rPr>
          <w:color w:val="333333"/>
        </w:rPr>
        <w:t xml:space="preserve">2.5. Залогодатель на период погашения полученного от залогодержателя кредита сохраняет право на владение и пользование имуществом, являющимся предметом залога.</w:t>
      </w:r>
    </w:p>
    <w:p>
      <w:pPr>
        <w:spacing w:before="0" w:after="150" w:line="290" w:lineRule="auto"/>
      </w:pPr>
      <w:r>
        <w:rPr>
          <w:color w:val="333333"/>
        </w:rPr>
        <w:t xml:space="preserve">2.6. Залогодатель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2.6.1. Обеспечить сохранность имущества, являющегося предметом залога, включая капитальный и текущий ремонт.</w:t>
      </w:r>
    </w:p>
    <w:p>
      <w:pPr>
        <w:spacing w:before="0" w:after="150" w:line="290" w:lineRule="auto"/>
      </w:pPr>
      <w:r>
        <w:rPr>
          <w:color w:val="333333"/>
        </w:rPr>
        <w:t xml:space="preserve">2.6.2. Немедленно уведомить Залогодержателя о сдаче предмета залога в аренду.</w:t>
      </w:r>
    </w:p>
    <w:p>
      <w:pPr>
        <w:spacing w:before="0" w:after="150" w:line="290" w:lineRule="auto"/>
      </w:pPr>
      <w:r>
        <w:rPr>
          <w:color w:val="333333"/>
        </w:rPr>
        <w:t xml:space="preserve">2.6.3. При отчуждении имущества, являющегося предметом залога и находящегося согласно настоящего договора в его пользовании немедленно уведомить Залогодержателя об отчуждении имущества, являющегося предметом залога с переводом на приобретателя долга по обязательству, обеспеченному залогом.</w:t>
      </w:r>
    </w:p>
    <w:p>
      <w:pPr>
        <w:spacing w:before="0" w:after="150" w:line="290" w:lineRule="auto"/>
      </w:pPr>
      <w:r>
        <w:rPr>
          <w:color w:val="333333"/>
        </w:rPr>
        <w:t xml:space="preserve">2.6.4. Вести книгу записей залогов, не позднее ________ дней после возникновения залога внести в книгу запись, содержащую данные о виде и предмете залога, объеме обеспеченности залогом взятого обязательства, по первому требованию Залогодержателя представлять книгу записи залогов для ознакомления.</w:t>
      </w:r>
    </w:p>
    <w:p>
      <w:pPr>
        <w:spacing w:before="0" w:after="150" w:line="290" w:lineRule="auto"/>
      </w:pPr>
      <w:r>
        <w:rPr>
          <w:color w:val="333333"/>
        </w:rPr>
        <w:t xml:space="preserve">2.7. Залогодатель несет ответственность за своевременность и правильность внесения сведений о залоге в книгу записи залогов.</w:t>
      </w:r>
    </w:p>
    <w:p>
      <w:pPr>
        <w:spacing w:before="0" w:after="150" w:line="290" w:lineRule="auto"/>
      </w:pPr>
      <w:r>
        <w:rPr>
          <w:color w:val="333333"/>
        </w:rPr>
        <w:t xml:space="preserve">2.8. В случае нарушения п.2.6.1 настоящего договора Залогодержатель вправе обратить взыскание на предмет залога до наступления исполнения обеспеченного залогом обязательства.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3.1. Предусмотренный настоящим договором предмет залога может быть заменен другим имуществом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3.2. Реализованное Залогодержателем имущество перестает быть предметом залога с момента их перехода в собственность, полное хозяйственное ведение или оперативное управление приобретателя, а приобретенное Залогодателем имущество, предусмотренное п.3.1 договора становится предметом залога с момента возникновения на него у Залогодателя права собственности.</w:t>
      </w:r>
    </w:p>
    <w:p>
      <w:pPr>
        <w:spacing w:before="0" w:after="150" w:line="290" w:lineRule="auto"/>
      </w:pPr>
      <w:r>
        <w:rPr>
          <w:color w:val="333333"/>
        </w:rPr>
        <w:t xml:space="preserve">3.3. Взаимоотношения сторон, прямо не урегулированные настоящим договором, регламентируются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3.4. Ответственность сторон по настоящему договору наступает в случаях и по основаниям, предусмотренным Законом РФ «О залоге», другими законодательными актами.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РАЗРЕШЕНИЯ СПОРОВ И ПРЕТЕНЗИЙ</w:t>
      </w:r>
    </w:p>
    <w:p>
      <w:pPr>
        <w:spacing w:before="0" w:after="150" w:line="290" w:lineRule="auto"/>
      </w:pPr>
      <w:r>
        <w:rPr>
          <w:color w:val="333333"/>
        </w:rPr>
        <w:t xml:space="preserve">4.1. Неурегулированные сторонами споры и претензии по настоящему договору разрешаются в установленном законодательством порядке в арбитражном суде в пределах обязательств согласно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УСЛОВИЯ ИЗМЕНЕНИЯ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Изменения и дополнения настоящего договора производятся по взаимному соглашению сторон путем заключения дополнительных соглашений.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вступает в силу с момента выдачи кредита и действует до полного погашения кредита и платежей за пользование им.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Залогодержатель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Заемщик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Залогодержатель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Заемщик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https://contpact.com/storage/contract_docs/1161.docx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2020-04-02T19:21:49+03:00</dcterms:created>
  <dcterms:modified xsi:type="dcterms:W3CDTF">2020-04-02T19:21:49+03:00</dcterms:modified>
  <dc:title/>
  <dc:description/>
  <dc:subject/>
  <cp:keywords/>
  <cp:category/>
</cp:coreProperties>
</file>